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F7C22" w14:textId="143D4566" w:rsidR="009B0721" w:rsidRDefault="009B0721" w:rsidP="009B0721">
      <w:pPr>
        <w:ind w:right="2"/>
        <w:rPr>
          <w:rFonts w:ascii="Arial" w:hAnsi="Arial" w:cs="Arial"/>
          <w:b/>
          <w:bCs/>
          <w:sz w:val="28"/>
          <w:szCs w:val="28"/>
        </w:rPr>
      </w:pPr>
      <w:r>
        <w:rPr>
          <w:rFonts w:ascii="Arial" w:hAnsi="Arial" w:cs="Arial"/>
          <w:b/>
          <w:bCs/>
          <w:sz w:val="28"/>
          <w:szCs w:val="28"/>
        </w:rPr>
        <w:t>3GPP TSG RAN WG1 #104</w:t>
      </w:r>
      <w:r w:rsidR="00C11BA1">
        <w:rPr>
          <w:rFonts w:ascii="Arial" w:hAnsi="Arial" w:cs="Arial"/>
          <w:b/>
          <w:bCs/>
          <w:sz w:val="28"/>
          <w:szCs w:val="28"/>
        </w:rPr>
        <w:t>b</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327E4B">
        <w:rPr>
          <w:rFonts w:ascii="Arial" w:hAnsi="Arial" w:cs="Arial"/>
          <w:b/>
          <w:bCs/>
          <w:sz w:val="28"/>
          <w:szCs w:val="28"/>
        </w:rPr>
        <w:t>R1-</w:t>
      </w:r>
      <w:r w:rsidR="003F6F69" w:rsidRPr="003F6F69">
        <w:rPr>
          <w:rFonts w:ascii="Arial" w:hAnsi="Arial" w:cs="Arial"/>
          <w:b/>
          <w:bCs/>
          <w:sz w:val="28"/>
          <w:szCs w:val="28"/>
        </w:rPr>
        <w:t>2102528</w:t>
      </w:r>
    </w:p>
    <w:p w14:paraId="62B9F7D2" w14:textId="35363939" w:rsidR="009B0721" w:rsidRDefault="009B0721" w:rsidP="009B0721">
      <w:pPr>
        <w:rPr>
          <w:rFonts w:ascii="Arial" w:eastAsia="MS Mincho" w:hAnsi="Arial" w:cs="Arial"/>
          <w:b/>
          <w:bCs/>
          <w:sz w:val="28"/>
          <w:szCs w:val="28"/>
        </w:rPr>
      </w:pPr>
      <w:r>
        <w:rPr>
          <w:rFonts w:ascii="Arial" w:eastAsia="MS Mincho" w:hAnsi="Arial" w:cs="Arial"/>
          <w:b/>
          <w:bCs/>
          <w:sz w:val="28"/>
          <w:szCs w:val="28"/>
        </w:rPr>
        <w:t>e-Meeting,</w:t>
      </w:r>
      <w:r w:rsidRPr="00920834">
        <w:rPr>
          <w:rFonts w:ascii="Arial" w:eastAsia="MS Mincho" w:hAnsi="Arial" w:cs="Arial"/>
          <w:b/>
          <w:bCs/>
          <w:sz w:val="28"/>
          <w:szCs w:val="28"/>
        </w:rPr>
        <w:t xml:space="preserve"> </w:t>
      </w:r>
      <w:r w:rsidR="00920834" w:rsidRPr="00920834">
        <w:rPr>
          <w:rFonts w:ascii="Arial" w:eastAsia="MS Mincho" w:hAnsi="Arial" w:cs="Arial"/>
          <w:b/>
          <w:bCs/>
          <w:sz w:val="28"/>
          <w:szCs w:val="28"/>
        </w:rPr>
        <w:t>April 12th – April 20th</w:t>
      </w:r>
      <w:r>
        <w:rPr>
          <w:rFonts w:ascii="Arial" w:eastAsia="MS Mincho" w:hAnsi="Arial" w:cs="Arial"/>
          <w:b/>
          <w:bCs/>
          <w:sz w:val="28"/>
          <w:szCs w:val="28"/>
        </w:rPr>
        <w:t>, 2021</w:t>
      </w:r>
    </w:p>
    <w:p w14:paraId="1BFB9385" w14:textId="77777777" w:rsidR="00BE3317" w:rsidRPr="00EB1036" w:rsidRDefault="00BE3317">
      <w:pPr>
        <w:pStyle w:val="ae"/>
        <w:tabs>
          <w:tab w:val="clear" w:pos="4536"/>
          <w:tab w:val="left" w:pos="1800"/>
        </w:tabs>
        <w:ind w:left="1800" w:hanging="1800"/>
        <w:rPr>
          <w:rFonts w:cs="Arial"/>
          <w:sz w:val="22"/>
          <w:szCs w:val="22"/>
          <w:lang w:val="en-GB"/>
        </w:rPr>
      </w:pPr>
    </w:p>
    <w:p w14:paraId="1D5716E2"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265548F0"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potential 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22D316B5" w14:textId="2E5D31CC"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8.5.3</w:t>
      </w:r>
    </w:p>
    <w:p w14:paraId="171AE5B0"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21774F5A" w14:textId="1F29DCEA" w:rsidR="008D21E1" w:rsidRPr="00EF74E9" w:rsidRDefault="008D21E1" w:rsidP="00920834">
      <w:pPr>
        <w:rPr>
          <w:rFonts w:eastAsiaTheme="minorEastAsia"/>
          <w:color w:val="D9D9D9" w:themeColor="background1" w:themeShade="D9"/>
          <w:sz w:val="20"/>
          <w:szCs w:val="20"/>
        </w:rPr>
      </w:pPr>
      <w:r w:rsidRPr="00920834">
        <w:rPr>
          <w:sz w:val="20"/>
          <w:szCs w:val="20"/>
        </w:rPr>
        <w:t>In RAN#</w:t>
      </w:r>
      <w:r w:rsidR="00740C61" w:rsidRPr="00920834">
        <w:rPr>
          <w:sz w:val="20"/>
          <w:szCs w:val="20"/>
        </w:rPr>
        <w:t xml:space="preserve"> </w:t>
      </w:r>
      <w:r w:rsidR="00491DB6" w:rsidRPr="00920834">
        <w:rPr>
          <w:sz w:val="20"/>
          <w:szCs w:val="20"/>
        </w:rPr>
        <w:t>9</w:t>
      </w:r>
      <w:r w:rsidR="00A42836">
        <w:rPr>
          <w:sz w:val="20"/>
          <w:szCs w:val="20"/>
        </w:rPr>
        <w:t>1</w:t>
      </w:r>
      <w:r w:rsidR="00491DB6" w:rsidRPr="00920834">
        <w:rPr>
          <w:sz w:val="20"/>
          <w:szCs w:val="20"/>
        </w:rPr>
        <w:t xml:space="preserve">e </w:t>
      </w:r>
      <w:r w:rsidRPr="00920834">
        <w:rPr>
          <w:sz w:val="20"/>
          <w:szCs w:val="20"/>
        </w:rPr>
        <w:t xml:space="preserve">meeting, </w:t>
      </w:r>
      <w:r w:rsidR="00B045C0" w:rsidRPr="00920834">
        <w:rPr>
          <w:sz w:val="20"/>
          <w:szCs w:val="20"/>
        </w:rPr>
        <w:t xml:space="preserve">a </w:t>
      </w:r>
      <w:r w:rsidR="00A42836">
        <w:rPr>
          <w:sz w:val="20"/>
          <w:szCs w:val="20"/>
        </w:rPr>
        <w:t>revised</w:t>
      </w:r>
      <w:r w:rsidR="00740C61" w:rsidRPr="00920834">
        <w:rPr>
          <w:sz w:val="20"/>
          <w:szCs w:val="20"/>
        </w:rPr>
        <w:t xml:space="preserve"> WID on NR Positioning Enhancements </w:t>
      </w:r>
      <w:r w:rsidR="00740C61" w:rsidRPr="00920834">
        <w:rPr>
          <w:rFonts w:hint="eastAsia"/>
          <w:sz w:val="20"/>
          <w:szCs w:val="20"/>
        </w:rPr>
        <w:t>was</w:t>
      </w:r>
      <w:r w:rsidR="00740C61" w:rsidRPr="00920834">
        <w:rPr>
          <w:sz w:val="20"/>
          <w:szCs w:val="20"/>
        </w:rPr>
        <w:t xml:space="preserve"> </w:t>
      </w:r>
      <w:r w:rsidR="00740C61" w:rsidRPr="00920834">
        <w:rPr>
          <w:rFonts w:hint="eastAsia"/>
          <w:sz w:val="20"/>
          <w:szCs w:val="20"/>
        </w:rPr>
        <w:t>approved</w:t>
      </w:r>
      <w:r w:rsidR="00121B25" w:rsidRPr="00920834">
        <w:rPr>
          <w:sz w:val="20"/>
          <w:szCs w:val="20"/>
        </w:rPr>
        <w:t xml:space="preserve"> </w:t>
      </w:r>
      <w:r w:rsidR="00121B25" w:rsidRPr="00920834">
        <w:rPr>
          <w:rFonts w:hint="eastAsia"/>
          <w:sz w:val="20"/>
          <w:szCs w:val="20"/>
        </w:rPr>
        <w:t>[</w:t>
      </w:r>
      <w:r w:rsidR="00121B25" w:rsidRPr="00920834">
        <w:rPr>
          <w:sz w:val="20"/>
          <w:szCs w:val="20"/>
        </w:rPr>
        <w:t>1]</w:t>
      </w:r>
      <w:r w:rsidR="003F6F69">
        <w:rPr>
          <w:sz w:val="20"/>
          <w:szCs w:val="20"/>
        </w:rPr>
        <w:t>.</w:t>
      </w:r>
      <w:r w:rsidR="00A42836">
        <w:rPr>
          <w:sz w:val="20"/>
          <w:szCs w:val="20"/>
        </w:rPr>
        <w:t xml:space="preserve"> </w:t>
      </w:r>
      <w:r w:rsidR="00920834" w:rsidRPr="00920834">
        <w:rPr>
          <w:sz w:val="20"/>
          <w:szCs w:val="20"/>
        </w:rPr>
        <w:t>F</w:t>
      </w:r>
      <w:r w:rsidR="00920834" w:rsidRPr="008A2848">
        <w:rPr>
          <w:sz w:val="20"/>
          <w:szCs w:val="20"/>
        </w:rPr>
        <w:t xml:space="preserve">rom </w:t>
      </w:r>
      <w:r w:rsidR="00920834">
        <w:rPr>
          <w:sz w:val="20"/>
          <w:szCs w:val="20"/>
        </w:rPr>
        <w:t>the angle-based positioning</w:t>
      </w:r>
      <w:r w:rsidR="00920834" w:rsidRPr="008A2848">
        <w:rPr>
          <w:sz w:val="20"/>
          <w:szCs w:val="20"/>
        </w:rPr>
        <w:t xml:space="preserve"> perspective, the WI includes the following objective:</w:t>
      </w:r>
    </w:p>
    <w:tbl>
      <w:tblPr>
        <w:tblStyle w:val="af2"/>
        <w:tblW w:w="0" w:type="auto"/>
        <w:tblLook w:val="04A0" w:firstRow="1" w:lastRow="0" w:firstColumn="1" w:lastColumn="0" w:noHBand="0" w:noVBand="1"/>
      </w:tblPr>
      <w:tblGrid>
        <w:gridCol w:w="9060"/>
      </w:tblGrid>
      <w:tr w:rsidR="00EF74E9" w:rsidRPr="00EF74E9" w14:paraId="099FD9E8" w14:textId="77777777" w:rsidTr="000D4E32">
        <w:tc>
          <w:tcPr>
            <w:tcW w:w="9060" w:type="dxa"/>
          </w:tcPr>
          <w:p w14:paraId="3532233E" w14:textId="77777777" w:rsidR="00920834" w:rsidRPr="00920834" w:rsidRDefault="00920834" w:rsidP="00920834">
            <w:pPr>
              <w:numPr>
                <w:ilvl w:val="0"/>
                <w:numId w:val="9"/>
              </w:numPr>
              <w:overflowPunct w:val="0"/>
              <w:autoSpaceDE w:val="0"/>
              <w:autoSpaceDN w:val="0"/>
              <w:adjustRightInd w:val="0"/>
              <w:spacing w:after="180"/>
              <w:textAlignment w:val="baseline"/>
              <w:rPr>
                <w:rFonts w:eastAsia="MS Mincho"/>
                <w:sz w:val="20"/>
                <w:szCs w:val="20"/>
              </w:rPr>
            </w:pPr>
            <w:r w:rsidRPr="00920834">
              <w:rPr>
                <w:rFonts w:eastAsia="MS Mincho"/>
                <w:sz w:val="20"/>
                <w:szCs w:val="20"/>
              </w:rPr>
              <w:t xml:space="preserve">Specify the </w:t>
            </w:r>
            <w:r w:rsidRPr="00920834">
              <w:rPr>
                <w:rFonts w:eastAsia="MS Mincho" w:hint="eastAsia"/>
                <w:sz w:val="20"/>
                <w:szCs w:val="20"/>
              </w:rPr>
              <w:t xml:space="preserve">procedure, measurements, reporting, and </w:t>
            </w:r>
            <w:proofErr w:type="spellStart"/>
            <w:r w:rsidRPr="00920834">
              <w:rPr>
                <w:rFonts w:eastAsia="MS Mincho" w:hint="eastAsia"/>
                <w:sz w:val="20"/>
                <w:szCs w:val="20"/>
              </w:rPr>
              <w:t>signalling</w:t>
            </w:r>
            <w:proofErr w:type="spellEnd"/>
            <w:r w:rsidRPr="00920834">
              <w:rPr>
                <w:rFonts w:eastAsia="MS Mincho" w:hint="eastAsia"/>
                <w:sz w:val="20"/>
                <w:szCs w:val="20"/>
              </w:rPr>
              <w:t xml:space="preserve"> </w:t>
            </w:r>
            <w:r w:rsidRPr="00920834">
              <w:rPr>
                <w:rFonts w:eastAsia="MS Mincho"/>
                <w:sz w:val="20"/>
                <w:szCs w:val="20"/>
              </w:rPr>
              <w:t>for improving the accuracy of [RAN1, RAN2, RAN3]</w:t>
            </w:r>
          </w:p>
          <w:p w14:paraId="5F7EE1BB" w14:textId="77777777" w:rsidR="00920834" w:rsidRPr="00920834" w:rsidRDefault="00920834" w:rsidP="00920834">
            <w:pPr>
              <w:numPr>
                <w:ilvl w:val="1"/>
                <w:numId w:val="9"/>
              </w:numPr>
              <w:overflowPunct w:val="0"/>
              <w:autoSpaceDE w:val="0"/>
              <w:autoSpaceDN w:val="0"/>
              <w:adjustRightInd w:val="0"/>
              <w:spacing w:after="180"/>
              <w:textAlignment w:val="baseline"/>
              <w:rPr>
                <w:rFonts w:eastAsia="MS Mincho"/>
                <w:sz w:val="20"/>
                <w:szCs w:val="20"/>
              </w:rPr>
            </w:pPr>
            <w:r w:rsidRPr="00920834">
              <w:rPr>
                <w:rFonts w:eastAsia="MS Mincho" w:hint="eastAsia"/>
                <w:sz w:val="20"/>
                <w:szCs w:val="20"/>
              </w:rPr>
              <w:t xml:space="preserve">UL </w:t>
            </w:r>
            <w:proofErr w:type="spellStart"/>
            <w:r w:rsidRPr="00920834">
              <w:rPr>
                <w:rFonts w:eastAsia="MS Mincho" w:hint="eastAsia"/>
                <w:sz w:val="20"/>
                <w:szCs w:val="20"/>
              </w:rPr>
              <w:t>AoA</w:t>
            </w:r>
            <w:proofErr w:type="spellEnd"/>
            <w:r w:rsidRPr="00920834">
              <w:rPr>
                <w:rFonts w:eastAsia="MS Mincho" w:hint="eastAsia"/>
                <w:sz w:val="20"/>
                <w:szCs w:val="20"/>
              </w:rPr>
              <w:t xml:space="preserve"> for network-based positioning solutions.</w:t>
            </w:r>
          </w:p>
          <w:p w14:paraId="386EB198" w14:textId="26CAA1F3" w:rsidR="00121B25" w:rsidRPr="00EF74E9" w:rsidRDefault="00920834" w:rsidP="00920834">
            <w:pPr>
              <w:numPr>
                <w:ilvl w:val="1"/>
                <w:numId w:val="9"/>
              </w:numPr>
              <w:overflowPunct w:val="0"/>
              <w:autoSpaceDE w:val="0"/>
              <w:autoSpaceDN w:val="0"/>
              <w:adjustRightInd w:val="0"/>
              <w:spacing w:after="180"/>
              <w:textAlignment w:val="baseline"/>
              <w:rPr>
                <w:rFonts w:eastAsiaTheme="minorEastAsia"/>
                <w:color w:val="D9D9D9" w:themeColor="background1" w:themeShade="D9"/>
                <w:sz w:val="20"/>
              </w:rPr>
            </w:pPr>
            <w:r w:rsidRPr="00920834">
              <w:rPr>
                <w:rFonts w:eastAsia="MS Mincho" w:hint="eastAsia"/>
                <w:sz w:val="20"/>
                <w:szCs w:val="20"/>
              </w:rPr>
              <w:t>DL-</w:t>
            </w:r>
            <w:proofErr w:type="spellStart"/>
            <w:r w:rsidRPr="00920834">
              <w:rPr>
                <w:rFonts w:eastAsia="MS Mincho" w:hint="eastAsia"/>
                <w:sz w:val="20"/>
                <w:szCs w:val="20"/>
              </w:rPr>
              <w:t>AoD</w:t>
            </w:r>
            <w:proofErr w:type="spellEnd"/>
            <w:r w:rsidRPr="00920834">
              <w:rPr>
                <w:rFonts w:eastAsia="MS Mincho" w:hint="eastAsia"/>
                <w:sz w:val="20"/>
                <w:szCs w:val="20"/>
              </w:rPr>
              <w:t xml:space="preserve"> for UE-based and network-based (including UE-assisted) positioning solutions.</w:t>
            </w:r>
            <w:r w:rsidR="00121B25" w:rsidRPr="00EF74E9" w:rsidDel="00647D18">
              <w:rPr>
                <w:rFonts w:eastAsia="MS Mincho"/>
                <w:color w:val="D9D9D9" w:themeColor="background1" w:themeShade="D9"/>
                <w:sz w:val="20"/>
                <w:szCs w:val="20"/>
              </w:rPr>
              <w:t xml:space="preserve"> </w:t>
            </w:r>
            <w:bookmarkStart w:id="5" w:name="_Hlk57059470"/>
            <w:r w:rsidR="00121B25" w:rsidRPr="00EF74E9">
              <w:rPr>
                <w:color w:val="D9D9D9" w:themeColor="background1" w:themeShade="D9"/>
                <w:sz w:val="20"/>
              </w:rPr>
              <w:t xml:space="preserve"> </w:t>
            </w:r>
            <w:bookmarkEnd w:id="5"/>
          </w:p>
        </w:tc>
      </w:tr>
    </w:tbl>
    <w:p w14:paraId="7DFC64F7" w14:textId="43A3B421" w:rsidR="00305F56" w:rsidRPr="000D4E32"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56BA5B27" w14:textId="7199D05D" w:rsidR="00305F56" w:rsidRDefault="00585A0C" w:rsidP="00EA778C">
      <w:pPr>
        <w:pStyle w:val="1"/>
      </w:pPr>
      <w:r>
        <w:t>P</w:t>
      </w:r>
      <w:r w:rsidR="0087633F">
        <w:t>oten</w:t>
      </w:r>
      <w:r>
        <w:t xml:space="preserve">tial enhancement for </w:t>
      </w:r>
      <w:proofErr w:type="spellStart"/>
      <w:r>
        <w:t>Ao</w:t>
      </w:r>
      <w:r w:rsidR="00306341" w:rsidRPr="00EA778C">
        <w:t>D</w:t>
      </w:r>
      <w:proofErr w:type="spellEnd"/>
    </w:p>
    <w:p w14:paraId="34DB8289" w14:textId="73A51B95" w:rsidR="00A646F1" w:rsidRDefault="001C62D3" w:rsidP="00B97E56">
      <w:pPr>
        <w:spacing w:after="120" w:line="260" w:lineRule="exact"/>
        <w:jc w:val="both"/>
        <w:rPr>
          <w:color w:val="000000" w:themeColor="text1"/>
          <w:sz w:val="20"/>
          <w:szCs w:val="20"/>
        </w:rPr>
      </w:pPr>
      <w:r w:rsidRPr="000D4E32">
        <w:rPr>
          <w:rFonts w:eastAsiaTheme="minorEastAsia"/>
          <w:sz w:val="20"/>
          <w:szCs w:val="20"/>
        </w:rPr>
        <w:t>In RAN</w:t>
      </w:r>
      <w:r>
        <w:rPr>
          <w:rFonts w:eastAsiaTheme="minorEastAsia"/>
          <w:sz w:val="20"/>
          <w:szCs w:val="20"/>
        </w:rPr>
        <w:t>1</w:t>
      </w:r>
      <w:r w:rsidRPr="000D4E32">
        <w:rPr>
          <w:rFonts w:eastAsiaTheme="minorEastAsia"/>
          <w:sz w:val="20"/>
          <w:szCs w:val="20"/>
        </w:rPr>
        <w:t>#</w:t>
      </w:r>
      <w:r>
        <w:rPr>
          <w:rFonts w:eastAsiaTheme="minorEastAsia"/>
          <w:sz w:val="20"/>
          <w:szCs w:val="20"/>
        </w:rPr>
        <w:t>104</w:t>
      </w:r>
      <w:r w:rsidRPr="000D4E32">
        <w:rPr>
          <w:rFonts w:eastAsiaTheme="minorEastAsia"/>
          <w:sz w:val="20"/>
          <w:szCs w:val="20"/>
        </w:rPr>
        <w:t>e meeting</w:t>
      </w:r>
      <w:r w:rsidR="00521A36">
        <w:rPr>
          <w:rFonts w:eastAsiaTheme="minorEastAsia"/>
          <w:sz w:val="20"/>
          <w:szCs w:val="20"/>
        </w:rPr>
        <w:t xml:space="preserve"> [2]</w:t>
      </w:r>
      <w:r w:rsidRPr="000D4E32">
        <w:rPr>
          <w:rFonts w:eastAsiaTheme="minorEastAsia"/>
          <w:sz w:val="20"/>
          <w:szCs w:val="20"/>
        </w:rPr>
        <w:t xml:space="preserve">, </w:t>
      </w:r>
      <w:r>
        <w:rPr>
          <w:rFonts w:eastAsiaTheme="minorEastAsia"/>
          <w:sz w:val="20"/>
          <w:szCs w:val="20"/>
        </w:rPr>
        <w:t xml:space="preserve">the following agreement </w:t>
      </w:r>
      <w:r w:rsidRPr="000D4E32">
        <w:rPr>
          <w:rFonts w:eastAsiaTheme="minorEastAsia" w:hint="eastAsia"/>
          <w:sz w:val="20"/>
          <w:szCs w:val="20"/>
        </w:rPr>
        <w:t>was</w:t>
      </w:r>
      <w:r w:rsidRPr="000D4E32">
        <w:rPr>
          <w:rFonts w:eastAsiaTheme="minorEastAsia"/>
          <w:sz w:val="20"/>
          <w:szCs w:val="20"/>
        </w:rPr>
        <w:t xml:space="preserve"> </w:t>
      </w:r>
      <w:r>
        <w:rPr>
          <w:rFonts w:eastAsiaTheme="minorEastAsia"/>
          <w:sz w:val="20"/>
          <w:szCs w:val="20"/>
        </w:rPr>
        <w:t>achieved</w:t>
      </w:r>
      <w:r w:rsidR="00FB559A">
        <w:rPr>
          <w:color w:val="000000" w:themeColor="text1"/>
          <w:sz w:val="20"/>
          <w:szCs w:val="20"/>
        </w:rPr>
        <w:t xml:space="preserve"> related</w:t>
      </w:r>
      <w:r w:rsidR="00FE399B" w:rsidRPr="00CA5457">
        <w:rPr>
          <w:sz w:val="20"/>
          <w:szCs w:val="20"/>
        </w:rPr>
        <w:t xml:space="preserve"> to enhanc</w:t>
      </w:r>
      <w:r w:rsidR="003F6F69">
        <w:rPr>
          <w:sz w:val="20"/>
          <w:szCs w:val="20"/>
        </w:rPr>
        <w:t>ing</w:t>
      </w:r>
      <w:r w:rsidR="00FE399B" w:rsidRPr="00CA5457">
        <w:rPr>
          <w:sz w:val="20"/>
          <w:szCs w:val="20"/>
        </w:rPr>
        <w:t xml:space="preserve"> the </w:t>
      </w:r>
      <w:proofErr w:type="spellStart"/>
      <w:r w:rsidR="00FE399B">
        <w:rPr>
          <w:sz w:val="20"/>
          <w:szCs w:val="20"/>
        </w:rPr>
        <w:t>A</w:t>
      </w:r>
      <w:r w:rsidR="00FE399B">
        <w:rPr>
          <w:rFonts w:hint="eastAsia"/>
          <w:sz w:val="20"/>
          <w:szCs w:val="20"/>
        </w:rPr>
        <w:t>oD</w:t>
      </w:r>
      <w:proofErr w:type="spellEnd"/>
      <w:r w:rsidR="00FE399B" w:rsidRPr="00CA5457">
        <w:rPr>
          <w:sz w:val="20"/>
          <w:szCs w:val="20"/>
        </w:rPr>
        <w:t xml:space="preserve"> measurement of the first </w:t>
      </w:r>
      <w:r w:rsidR="002A5428">
        <w:rPr>
          <w:rFonts w:hint="eastAsia"/>
          <w:sz w:val="20"/>
          <w:szCs w:val="20"/>
        </w:rPr>
        <w:t>arriving</w:t>
      </w:r>
      <w:r w:rsidR="002A5428">
        <w:rPr>
          <w:sz w:val="20"/>
          <w:szCs w:val="20"/>
        </w:rPr>
        <w:t xml:space="preserve"> </w:t>
      </w:r>
      <w:r w:rsidR="00FE399B" w:rsidRPr="00CA5457">
        <w:rPr>
          <w:sz w:val="20"/>
          <w:szCs w:val="20"/>
        </w:rPr>
        <w:t>path</w:t>
      </w:r>
      <w:r w:rsidR="00075EE6">
        <w:rPr>
          <w:sz w:val="20"/>
          <w:szCs w:val="20"/>
        </w:rPr>
        <w:t>.</w:t>
      </w:r>
      <w:r w:rsidR="00A615BE">
        <w:rPr>
          <w:color w:val="000000" w:themeColor="text1"/>
          <w:sz w:val="20"/>
          <w:szCs w:val="20"/>
        </w:rPr>
        <w:t xml:space="preserve"> </w:t>
      </w:r>
      <w:r w:rsidR="00B34AB4">
        <w:rPr>
          <w:color w:val="000000" w:themeColor="text1"/>
          <w:sz w:val="20"/>
          <w:szCs w:val="20"/>
        </w:rPr>
        <w:t>We want to note that the benefits of those options will occur after comb</w:t>
      </w:r>
      <w:r w:rsidR="00B34AB4" w:rsidRPr="00B34AB4">
        <w:rPr>
          <w:sz w:val="20"/>
          <w:szCs w:val="20"/>
        </w:rPr>
        <w:t xml:space="preserve">ing the </w:t>
      </w:r>
      <w:proofErr w:type="spellStart"/>
      <w:r w:rsidR="00B34AB4" w:rsidRPr="00B34AB4">
        <w:rPr>
          <w:sz w:val="20"/>
          <w:szCs w:val="20"/>
        </w:rPr>
        <w:t>AoD</w:t>
      </w:r>
      <w:proofErr w:type="spellEnd"/>
      <w:r w:rsidR="00B34AB4" w:rsidRPr="00B34AB4">
        <w:rPr>
          <w:sz w:val="20"/>
          <w:szCs w:val="20"/>
        </w:rPr>
        <w:t xml:space="preserve"> enhancement with additional beam information</w:t>
      </w:r>
      <w:r w:rsidR="00A42836">
        <w:rPr>
          <w:sz w:val="20"/>
          <w:szCs w:val="20"/>
        </w:rPr>
        <w:t xml:space="preserve"> (such as </w:t>
      </w:r>
      <w:r w:rsidR="00A42836">
        <w:rPr>
          <w:color w:val="000000"/>
          <w:sz w:val="20"/>
          <w:szCs w:val="20"/>
        </w:rPr>
        <w:t>beam shape information</w:t>
      </w:r>
      <w:r w:rsidR="00A42836">
        <w:rPr>
          <w:sz w:val="20"/>
          <w:szCs w:val="20"/>
        </w:rPr>
        <w:t>)</w:t>
      </w:r>
      <w:r w:rsidR="00B34AB4">
        <w:rPr>
          <w:sz w:val="20"/>
          <w:szCs w:val="20"/>
        </w:rPr>
        <w:t xml:space="preserve">, </w:t>
      </w:r>
      <w:r w:rsidR="00377A17">
        <w:rPr>
          <w:sz w:val="20"/>
          <w:szCs w:val="20"/>
        </w:rPr>
        <w:t xml:space="preserve">as </w:t>
      </w:r>
      <w:r w:rsidR="00B34AB4">
        <w:rPr>
          <w:sz w:val="20"/>
          <w:szCs w:val="20"/>
        </w:rPr>
        <w:t xml:space="preserve">there are no significant benefits </w:t>
      </w:r>
      <w:r w:rsidR="00377A17">
        <w:rPr>
          <w:sz w:val="20"/>
          <w:szCs w:val="20"/>
        </w:rPr>
        <w:t xml:space="preserve">if </w:t>
      </w:r>
      <w:r w:rsidR="00B34AB4">
        <w:rPr>
          <w:sz w:val="20"/>
          <w:szCs w:val="20"/>
        </w:rPr>
        <w:t>supporting those options</w:t>
      </w:r>
      <w:r w:rsidR="00377A17">
        <w:rPr>
          <w:sz w:val="20"/>
          <w:szCs w:val="20"/>
        </w:rPr>
        <w:t xml:space="preserve"> alone</w:t>
      </w:r>
      <w:r w:rsidR="00B34AB4">
        <w:rPr>
          <w:sz w:val="20"/>
          <w:szCs w:val="20"/>
        </w:rPr>
        <w:t>.</w:t>
      </w:r>
    </w:p>
    <w:tbl>
      <w:tblPr>
        <w:tblStyle w:val="af2"/>
        <w:tblW w:w="0" w:type="auto"/>
        <w:tblLook w:val="04A0" w:firstRow="1" w:lastRow="0" w:firstColumn="1" w:lastColumn="0" w:noHBand="0" w:noVBand="1"/>
      </w:tblPr>
      <w:tblGrid>
        <w:gridCol w:w="9060"/>
      </w:tblGrid>
      <w:tr w:rsidR="00FB0A84" w14:paraId="5663B4A4" w14:textId="77777777" w:rsidTr="00FB0A84">
        <w:tc>
          <w:tcPr>
            <w:tcW w:w="9060" w:type="dxa"/>
          </w:tcPr>
          <w:p w14:paraId="78F03F75" w14:textId="77777777" w:rsidR="00FB0A84" w:rsidRPr="00A82339" w:rsidRDefault="00FB0A84" w:rsidP="00FB0A84">
            <w:pPr>
              <w:rPr>
                <w:sz w:val="20"/>
                <w:szCs w:val="20"/>
              </w:rPr>
            </w:pPr>
            <w:r w:rsidRPr="00A82339">
              <w:rPr>
                <w:sz w:val="20"/>
                <w:szCs w:val="20"/>
                <w:highlight w:val="green"/>
              </w:rPr>
              <w:t>Agreement:</w:t>
            </w:r>
          </w:p>
          <w:p w14:paraId="33BF6F4E" w14:textId="77777777" w:rsidR="00FB0A84" w:rsidRPr="00A82339" w:rsidRDefault="00FB0A84" w:rsidP="00380F23">
            <w:pPr>
              <w:numPr>
                <w:ilvl w:val="0"/>
                <w:numId w:val="21"/>
              </w:numPr>
              <w:rPr>
                <w:sz w:val="20"/>
                <w:szCs w:val="20"/>
              </w:rPr>
            </w:pPr>
            <w:r w:rsidRPr="00A82339">
              <w:rPr>
                <w:sz w:val="20"/>
                <w:szCs w:val="20"/>
              </w:rPr>
              <w:t xml:space="preserve">For both UE-based and UE-assisted DL-AOD </w:t>
            </w:r>
            <w:r w:rsidRPr="00A42836">
              <w:rPr>
                <w:sz w:val="20"/>
                <w:szCs w:val="20"/>
              </w:rPr>
              <w:t>study the following enhancements that enable the UE to measure and report (for UE-assisted) information relate</w:t>
            </w:r>
            <w:r w:rsidRPr="00A82339">
              <w:rPr>
                <w:sz w:val="20"/>
                <w:szCs w:val="20"/>
              </w:rPr>
              <w:t>d to the first arriving path</w:t>
            </w:r>
          </w:p>
          <w:p w14:paraId="521DCA4B" w14:textId="77777777" w:rsidR="00FB0A84" w:rsidRPr="00A82339" w:rsidRDefault="00FB0A84" w:rsidP="00380F23">
            <w:pPr>
              <w:numPr>
                <w:ilvl w:val="1"/>
                <w:numId w:val="21"/>
              </w:numPr>
              <w:rPr>
                <w:sz w:val="20"/>
                <w:szCs w:val="20"/>
              </w:rPr>
            </w:pPr>
            <w:r w:rsidRPr="00A82339">
              <w:rPr>
                <w:sz w:val="20"/>
                <w:szCs w:val="20"/>
              </w:rPr>
              <w:t>Option 1: Information corresponds to PRS-RSRP of the first arriving path</w:t>
            </w:r>
          </w:p>
          <w:p w14:paraId="5BE6799C" w14:textId="77777777" w:rsidR="00FB0A84" w:rsidRPr="00A82339" w:rsidRDefault="00FB0A84" w:rsidP="00380F23">
            <w:pPr>
              <w:numPr>
                <w:ilvl w:val="1"/>
                <w:numId w:val="21"/>
              </w:numPr>
              <w:rPr>
                <w:sz w:val="20"/>
                <w:szCs w:val="20"/>
              </w:rPr>
            </w:pPr>
            <w:r w:rsidRPr="00A82339">
              <w:rPr>
                <w:sz w:val="20"/>
                <w:szCs w:val="20"/>
              </w:rPr>
              <w:t>Option 2: Information corresponds to the angle of departure of the first arriving path</w:t>
            </w:r>
          </w:p>
          <w:p w14:paraId="33D431C3" w14:textId="77777777" w:rsidR="00FB0A84" w:rsidRPr="00A82339" w:rsidRDefault="00FB0A84" w:rsidP="00380F23">
            <w:pPr>
              <w:numPr>
                <w:ilvl w:val="1"/>
                <w:numId w:val="21"/>
              </w:numPr>
              <w:rPr>
                <w:sz w:val="20"/>
                <w:szCs w:val="20"/>
              </w:rPr>
            </w:pPr>
            <w:r w:rsidRPr="00A82339">
              <w:rPr>
                <w:sz w:val="20"/>
                <w:szCs w:val="20"/>
              </w:rPr>
              <w:t>Option 3: Information corresponds to the arrival time of the first path</w:t>
            </w:r>
          </w:p>
          <w:p w14:paraId="6E85C261" w14:textId="77777777" w:rsidR="00FB0A84" w:rsidRPr="00A82339" w:rsidRDefault="00FB0A84" w:rsidP="00380F23">
            <w:pPr>
              <w:numPr>
                <w:ilvl w:val="1"/>
                <w:numId w:val="21"/>
              </w:numPr>
              <w:rPr>
                <w:sz w:val="20"/>
                <w:szCs w:val="20"/>
              </w:rPr>
            </w:pPr>
            <w:r w:rsidRPr="00A82339">
              <w:rPr>
                <w:sz w:val="20"/>
                <w:szCs w:val="20"/>
              </w:rPr>
              <w:t>Option 4: Information corresponds to phase of the CIR corresponding to the first arriving path</w:t>
            </w:r>
          </w:p>
          <w:p w14:paraId="1C7EFA74" w14:textId="77777777" w:rsidR="00FB0A84" w:rsidRPr="00A82339" w:rsidRDefault="00FB0A84" w:rsidP="00380F23">
            <w:pPr>
              <w:numPr>
                <w:ilvl w:val="1"/>
                <w:numId w:val="21"/>
              </w:numPr>
              <w:rPr>
                <w:sz w:val="20"/>
                <w:szCs w:val="20"/>
              </w:rPr>
            </w:pPr>
            <w:r w:rsidRPr="00A82339">
              <w:rPr>
                <w:sz w:val="20"/>
                <w:szCs w:val="20"/>
              </w:rPr>
              <w:t>Option 5: Information corresponds to received signal value (amplitude and phase of the channel estimated from the first path which can be achieved as a combination of option 1 and option 4) of the first arriving path</w:t>
            </w:r>
          </w:p>
          <w:p w14:paraId="4E5AE751" w14:textId="77777777" w:rsidR="00FB0A84" w:rsidRPr="00A82339" w:rsidRDefault="00FB0A84" w:rsidP="00380F23">
            <w:pPr>
              <w:numPr>
                <w:ilvl w:val="0"/>
                <w:numId w:val="21"/>
              </w:numPr>
              <w:rPr>
                <w:sz w:val="20"/>
                <w:szCs w:val="20"/>
              </w:rPr>
            </w:pPr>
            <w:r w:rsidRPr="00A82339">
              <w:rPr>
                <w:sz w:val="20"/>
                <w:szCs w:val="20"/>
              </w:rPr>
              <w:t>FFS: Reporting of additional path to the first arriving path.</w:t>
            </w:r>
          </w:p>
          <w:p w14:paraId="1068EA97" w14:textId="77777777" w:rsidR="00FB0A84" w:rsidRPr="00A82339" w:rsidRDefault="00FB0A84" w:rsidP="00380F23">
            <w:pPr>
              <w:numPr>
                <w:ilvl w:val="0"/>
                <w:numId w:val="21"/>
              </w:numPr>
              <w:rPr>
                <w:sz w:val="20"/>
                <w:szCs w:val="20"/>
              </w:rPr>
            </w:pPr>
            <w:r w:rsidRPr="00A82339">
              <w:rPr>
                <w:sz w:val="20"/>
                <w:szCs w:val="20"/>
              </w:rPr>
              <w:t>FFS: Measurement definition details</w:t>
            </w:r>
          </w:p>
          <w:p w14:paraId="23FC665E" w14:textId="77777777" w:rsidR="00FB0A84" w:rsidRPr="00A82339" w:rsidRDefault="00FB0A84" w:rsidP="00380F23">
            <w:pPr>
              <w:numPr>
                <w:ilvl w:val="0"/>
                <w:numId w:val="21"/>
              </w:numPr>
              <w:rPr>
                <w:sz w:val="20"/>
                <w:szCs w:val="20"/>
              </w:rPr>
            </w:pPr>
            <w:r w:rsidRPr="00A82339">
              <w:rPr>
                <w:sz w:val="20"/>
                <w:szCs w:val="20"/>
              </w:rPr>
              <w:t>FFS: additional assistance data to support these enhancements</w:t>
            </w:r>
          </w:p>
          <w:p w14:paraId="24EFF0E1" w14:textId="77777777" w:rsidR="00FB0A84" w:rsidRPr="00A82339" w:rsidRDefault="00FB0A84" w:rsidP="00380F23">
            <w:pPr>
              <w:numPr>
                <w:ilvl w:val="0"/>
                <w:numId w:val="21"/>
              </w:numPr>
              <w:rPr>
                <w:sz w:val="20"/>
                <w:szCs w:val="20"/>
              </w:rPr>
            </w:pPr>
            <w:r w:rsidRPr="00A82339">
              <w:rPr>
                <w:sz w:val="20"/>
                <w:szCs w:val="20"/>
              </w:rPr>
              <w:t xml:space="preserve">FFS: how the “first path” is selected among PRS resources in a PRS resource set  </w:t>
            </w:r>
          </w:p>
          <w:p w14:paraId="2CFBE3ED" w14:textId="6AB1A07F" w:rsidR="00FB0A84" w:rsidRPr="00FB0A84" w:rsidRDefault="00FB0A84" w:rsidP="00380F23">
            <w:pPr>
              <w:numPr>
                <w:ilvl w:val="0"/>
                <w:numId w:val="21"/>
              </w:numPr>
              <w:rPr>
                <w:color w:val="000000" w:themeColor="text1"/>
                <w:sz w:val="20"/>
                <w:szCs w:val="20"/>
              </w:rPr>
            </w:pPr>
            <w:r w:rsidRPr="00A82339">
              <w:rPr>
                <w:sz w:val="20"/>
                <w:szCs w:val="20"/>
              </w:rPr>
              <w:t>Note 1: Supporting multiple options as well as none of the options above is not precluded.</w:t>
            </w:r>
          </w:p>
        </w:tc>
      </w:tr>
    </w:tbl>
    <w:p w14:paraId="3093A451" w14:textId="32E1CD94" w:rsidR="00FB0A84" w:rsidRPr="0005489B" w:rsidRDefault="00920834" w:rsidP="00CC1625">
      <w:pPr>
        <w:pStyle w:val="a0"/>
        <w:spacing w:line="260" w:lineRule="exact"/>
        <w:rPr>
          <w:rFonts w:eastAsiaTheme="minorEastAsia"/>
          <w:color w:val="000000" w:themeColor="text1"/>
          <w:sz w:val="20"/>
          <w:szCs w:val="20"/>
        </w:rPr>
      </w:pPr>
      <w:r>
        <w:rPr>
          <w:rFonts w:eastAsiaTheme="minorEastAsia"/>
          <w:color w:val="000000" w:themeColor="text1"/>
          <w:sz w:val="20"/>
          <w:szCs w:val="20"/>
        </w:rPr>
        <w:t xml:space="preserve">For example, we </w:t>
      </w:r>
      <w:r w:rsidR="00377A17">
        <w:rPr>
          <w:rFonts w:eastAsiaTheme="minorEastAsia"/>
          <w:color w:val="000000" w:themeColor="text1"/>
          <w:sz w:val="20"/>
          <w:szCs w:val="20"/>
        </w:rPr>
        <w:t xml:space="preserve">compare </w:t>
      </w:r>
      <w:r>
        <w:rPr>
          <w:rFonts w:eastAsiaTheme="minorEastAsia"/>
          <w:color w:val="000000" w:themeColor="text1"/>
          <w:sz w:val="20"/>
          <w:szCs w:val="20"/>
        </w:rPr>
        <w:t xml:space="preserve">the performance with </w:t>
      </w:r>
      <w:r w:rsidR="0005489B" w:rsidRPr="0005489B">
        <w:rPr>
          <w:rFonts w:eastAsiaTheme="minorEastAsia"/>
          <w:color w:val="000000" w:themeColor="text1"/>
          <w:sz w:val="20"/>
          <w:szCs w:val="20"/>
        </w:rPr>
        <w:t xml:space="preserve">additional beam information </w:t>
      </w:r>
      <w:r w:rsidR="0005489B" w:rsidRPr="0005489B">
        <w:rPr>
          <w:rFonts w:eastAsiaTheme="minorEastAsia" w:hint="eastAsia"/>
          <w:color w:val="000000" w:themeColor="text1"/>
          <w:sz w:val="20"/>
          <w:szCs w:val="20"/>
        </w:rPr>
        <w:t>and</w:t>
      </w:r>
      <w:r w:rsidR="0005489B" w:rsidRPr="0005489B">
        <w:rPr>
          <w:rFonts w:eastAsiaTheme="minorEastAsia"/>
          <w:color w:val="000000" w:themeColor="text1"/>
          <w:sz w:val="20"/>
          <w:szCs w:val="20"/>
        </w:rPr>
        <w:t xml:space="preserve"> </w:t>
      </w:r>
      <w:r w:rsidR="0005489B" w:rsidRPr="0005489B">
        <w:rPr>
          <w:rFonts w:eastAsiaTheme="minorEastAsia" w:hint="eastAsia"/>
          <w:color w:val="000000" w:themeColor="text1"/>
          <w:sz w:val="20"/>
          <w:szCs w:val="20"/>
        </w:rPr>
        <w:t>without</w:t>
      </w:r>
      <w:r w:rsidR="0005489B" w:rsidRPr="0005489B">
        <w:rPr>
          <w:rFonts w:eastAsiaTheme="minorEastAsia"/>
          <w:color w:val="000000" w:themeColor="text1"/>
          <w:sz w:val="20"/>
          <w:szCs w:val="20"/>
        </w:rPr>
        <w:t xml:space="preserve"> additional beam information</w:t>
      </w:r>
      <w:r w:rsidR="0005489B">
        <w:rPr>
          <w:rFonts w:eastAsiaTheme="minorEastAsia"/>
          <w:color w:val="000000" w:themeColor="text1"/>
          <w:sz w:val="20"/>
          <w:szCs w:val="20"/>
        </w:rPr>
        <w:t xml:space="preserve"> </w:t>
      </w:r>
      <w:r w:rsidR="0005489B">
        <w:rPr>
          <w:rFonts w:eastAsiaTheme="minorEastAsia" w:hint="eastAsia"/>
          <w:color w:val="000000" w:themeColor="text1"/>
          <w:sz w:val="20"/>
          <w:szCs w:val="20"/>
        </w:rPr>
        <w:t>for</w:t>
      </w:r>
      <w:r w:rsidR="0005489B">
        <w:rPr>
          <w:rFonts w:eastAsiaTheme="minorEastAsia"/>
          <w:color w:val="000000" w:themeColor="text1"/>
          <w:sz w:val="20"/>
          <w:szCs w:val="20"/>
        </w:rPr>
        <w:t xml:space="preserve"> </w:t>
      </w:r>
      <w:r w:rsidR="0005489B" w:rsidRPr="0005489B">
        <w:rPr>
          <w:rFonts w:eastAsiaTheme="minorEastAsia"/>
          <w:color w:val="000000" w:themeColor="text1"/>
          <w:sz w:val="20"/>
          <w:szCs w:val="20"/>
        </w:rPr>
        <w:t xml:space="preserve">first arriving path </w:t>
      </w:r>
      <w:r w:rsidR="0005489B" w:rsidRPr="0005489B">
        <w:rPr>
          <w:rFonts w:eastAsiaTheme="minorEastAsia" w:hint="eastAsia"/>
          <w:color w:val="000000" w:themeColor="text1"/>
          <w:sz w:val="20"/>
          <w:szCs w:val="20"/>
        </w:rPr>
        <w:t>enhancement</w:t>
      </w:r>
      <w:r w:rsidR="0005489B">
        <w:rPr>
          <w:rFonts w:eastAsiaTheme="minorEastAsia"/>
          <w:color w:val="000000" w:themeColor="text1"/>
          <w:sz w:val="20"/>
          <w:szCs w:val="20"/>
        </w:rPr>
        <w:t xml:space="preserve"> </w:t>
      </w:r>
      <w:r w:rsidR="0005489B">
        <w:rPr>
          <w:rFonts w:eastAsiaTheme="minorEastAsia" w:hint="eastAsia"/>
          <w:color w:val="000000" w:themeColor="text1"/>
          <w:sz w:val="20"/>
          <w:szCs w:val="20"/>
        </w:rPr>
        <w:t>in</w:t>
      </w:r>
      <w:r w:rsidR="0005489B" w:rsidRPr="0005489B">
        <w:rPr>
          <w:sz w:val="20"/>
        </w:rPr>
        <w:t xml:space="preserve"> </w:t>
      </w:r>
      <w:r w:rsidR="0005489B" w:rsidRPr="00734476">
        <w:rPr>
          <w:sz w:val="20"/>
        </w:rPr>
        <w:t xml:space="preserve">Figure </w:t>
      </w:r>
      <w:r w:rsidR="0005489B" w:rsidRPr="00734476">
        <w:rPr>
          <w:sz w:val="20"/>
        </w:rPr>
        <w:fldChar w:fldCharType="begin"/>
      </w:r>
      <w:r w:rsidR="0005489B" w:rsidRPr="00734476">
        <w:rPr>
          <w:sz w:val="20"/>
        </w:rPr>
        <w:instrText xml:space="preserve"> SEQ Figure \* ARABIC </w:instrText>
      </w:r>
      <w:r w:rsidR="0005489B" w:rsidRPr="00734476">
        <w:rPr>
          <w:sz w:val="20"/>
        </w:rPr>
        <w:fldChar w:fldCharType="separate"/>
      </w:r>
      <w:r w:rsidR="007021C1">
        <w:rPr>
          <w:noProof/>
          <w:sz w:val="20"/>
        </w:rPr>
        <w:t>1</w:t>
      </w:r>
      <w:r w:rsidR="0005489B" w:rsidRPr="00734476">
        <w:rPr>
          <w:sz w:val="20"/>
        </w:rPr>
        <w:fldChar w:fldCharType="end"/>
      </w:r>
      <w:r w:rsidR="0005489B" w:rsidRPr="0005489B">
        <w:rPr>
          <w:rFonts w:eastAsiaTheme="minorEastAsia" w:hint="eastAsia"/>
          <w:color w:val="000000" w:themeColor="text1"/>
          <w:sz w:val="20"/>
          <w:szCs w:val="20"/>
        </w:rPr>
        <w:t>.</w:t>
      </w:r>
      <w:r w:rsidR="0005489B">
        <w:rPr>
          <w:rFonts w:eastAsiaTheme="minorEastAsia"/>
          <w:color w:val="000000" w:themeColor="text1"/>
          <w:sz w:val="20"/>
          <w:szCs w:val="20"/>
        </w:rPr>
        <w:t xml:space="preserve"> The left figure is the enhancement by </w:t>
      </w:r>
      <w:r w:rsidR="003F6F69">
        <w:rPr>
          <w:rFonts w:eastAsiaTheme="minorEastAsia"/>
          <w:color w:val="000000" w:themeColor="text1"/>
          <w:sz w:val="20"/>
          <w:szCs w:val="20"/>
        </w:rPr>
        <w:t xml:space="preserve">the </w:t>
      </w:r>
      <w:r w:rsidR="0005489B">
        <w:rPr>
          <w:rFonts w:eastAsiaTheme="minorEastAsia"/>
          <w:color w:val="000000" w:themeColor="text1"/>
          <w:sz w:val="20"/>
          <w:szCs w:val="20"/>
        </w:rPr>
        <w:t>first path</w:t>
      </w:r>
      <w:r w:rsidR="00377A17">
        <w:rPr>
          <w:rFonts w:eastAsiaTheme="minorEastAsia"/>
          <w:color w:val="000000" w:themeColor="text1"/>
          <w:sz w:val="20"/>
          <w:szCs w:val="20"/>
        </w:rPr>
        <w:t xml:space="preserve"> only</w:t>
      </w:r>
      <w:r w:rsidR="0005489B">
        <w:rPr>
          <w:rFonts w:eastAsiaTheme="minorEastAsia"/>
          <w:color w:val="000000" w:themeColor="text1"/>
          <w:sz w:val="20"/>
          <w:szCs w:val="20"/>
        </w:rPr>
        <w:t>, and the right figure provide</w:t>
      </w:r>
      <w:r w:rsidR="003F6F69">
        <w:rPr>
          <w:rFonts w:eastAsiaTheme="minorEastAsia"/>
          <w:color w:val="000000" w:themeColor="text1"/>
          <w:sz w:val="20"/>
          <w:szCs w:val="20"/>
        </w:rPr>
        <w:t>s</w:t>
      </w:r>
      <w:r w:rsidR="0005489B">
        <w:rPr>
          <w:rFonts w:eastAsiaTheme="minorEastAsia"/>
          <w:color w:val="000000" w:themeColor="text1"/>
          <w:sz w:val="20"/>
          <w:szCs w:val="20"/>
        </w:rPr>
        <w:t xml:space="preserve"> the performance with the hybrid enhancement with additional beam information and </w:t>
      </w:r>
      <w:r w:rsidR="00136AB8">
        <w:rPr>
          <w:rFonts w:eastAsiaTheme="minorEastAsia" w:hint="eastAsia"/>
          <w:color w:val="000000" w:themeColor="text1"/>
          <w:sz w:val="20"/>
          <w:szCs w:val="20"/>
        </w:rPr>
        <w:t>choose</w:t>
      </w:r>
      <w:r w:rsidR="00136AB8">
        <w:rPr>
          <w:rFonts w:eastAsiaTheme="minorEastAsia"/>
          <w:color w:val="000000" w:themeColor="text1"/>
          <w:sz w:val="20"/>
          <w:szCs w:val="20"/>
        </w:rPr>
        <w:t xml:space="preserve">s 8 </w:t>
      </w:r>
      <w:r w:rsidR="00136AB8">
        <w:rPr>
          <w:rFonts w:eastAsiaTheme="minorEastAsia" w:hint="eastAsia"/>
          <w:color w:val="000000" w:themeColor="text1"/>
          <w:sz w:val="20"/>
          <w:szCs w:val="20"/>
        </w:rPr>
        <w:t>strongest</w:t>
      </w:r>
      <w:r w:rsidR="00136AB8">
        <w:rPr>
          <w:rFonts w:eastAsiaTheme="minorEastAsia"/>
          <w:color w:val="000000" w:themeColor="text1"/>
          <w:sz w:val="20"/>
          <w:szCs w:val="20"/>
        </w:rPr>
        <w:t xml:space="preserve"> </w:t>
      </w:r>
      <w:r w:rsidR="00136AB8">
        <w:rPr>
          <w:rFonts w:eastAsiaTheme="minorEastAsia" w:hint="eastAsia"/>
          <w:color w:val="000000" w:themeColor="text1"/>
          <w:sz w:val="20"/>
          <w:szCs w:val="20"/>
        </w:rPr>
        <w:t>beams</w:t>
      </w:r>
      <w:r w:rsidR="00136AB8" w:rsidRPr="00136AB8">
        <w:rPr>
          <w:rFonts w:eastAsiaTheme="minorEastAsia"/>
          <w:color w:val="000000" w:themeColor="text1"/>
          <w:sz w:val="20"/>
          <w:szCs w:val="20"/>
        </w:rPr>
        <w:t xml:space="preserve"> </w:t>
      </w:r>
      <w:r w:rsidR="00136AB8">
        <w:rPr>
          <w:rFonts w:eastAsiaTheme="minorEastAsia" w:hint="eastAsia"/>
          <w:color w:val="000000" w:themeColor="text1"/>
          <w:sz w:val="20"/>
          <w:szCs w:val="20"/>
        </w:rPr>
        <w:t>based</w:t>
      </w:r>
      <w:r w:rsidR="00136AB8">
        <w:rPr>
          <w:rFonts w:eastAsiaTheme="minorEastAsia"/>
          <w:color w:val="000000" w:themeColor="text1"/>
          <w:sz w:val="20"/>
          <w:szCs w:val="20"/>
        </w:rPr>
        <w:t xml:space="preserve"> </w:t>
      </w:r>
      <w:r w:rsidR="00136AB8">
        <w:rPr>
          <w:rFonts w:eastAsiaTheme="minorEastAsia" w:hint="eastAsia"/>
          <w:color w:val="000000" w:themeColor="text1"/>
          <w:sz w:val="20"/>
          <w:szCs w:val="20"/>
        </w:rPr>
        <w:t>on</w:t>
      </w:r>
      <w:r w:rsidR="00136AB8">
        <w:rPr>
          <w:rFonts w:eastAsiaTheme="minorEastAsia"/>
          <w:color w:val="000000" w:themeColor="text1"/>
          <w:sz w:val="20"/>
          <w:szCs w:val="20"/>
        </w:rPr>
        <w:t xml:space="preserve"> first path-RSRP</w:t>
      </w:r>
      <w:r w:rsidR="00A42836">
        <w:rPr>
          <w:rFonts w:eastAsiaTheme="minorEastAsia"/>
          <w:color w:val="000000" w:themeColor="text1"/>
          <w:sz w:val="20"/>
          <w:szCs w:val="20"/>
        </w:rPr>
        <w:t>.</w:t>
      </w:r>
    </w:p>
    <w:p w14:paraId="04226383" w14:textId="79B3952D" w:rsidR="00920834" w:rsidRDefault="00972286" w:rsidP="0005489B">
      <w:pPr>
        <w:keepNext/>
      </w:pPr>
      <w:r>
        <w:rPr>
          <w:noProof/>
        </w:rPr>
        <w:lastRenderedPageBreak/>
        <w:drawing>
          <wp:inline distT="0" distB="0" distL="0" distR="0" wp14:anchorId="6834359C" wp14:editId="1F40BE7B">
            <wp:extent cx="2825087" cy="208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2559" cy="2097635"/>
                    </a:xfrm>
                    <a:prstGeom prst="rect">
                      <a:avLst/>
                    </a:prstGeom>
                    <a:noFill/>
                    <a:ln>
                      <a:noFill/>
                    </a:ln>
                  </pic:spPr>
                </pic:pic>
              </a:graphicData>
            </a:graphic>
          </wp:inline>
        </w:drawing>
      </w:r>
      <w:r w:rsidR="00136AB8">
        <w:rPr>
          <w:rFonts w:hint="eastAsia"/>
          <w:noProof/>
        </w:rPr>
        <w:drawing>
          <wp:inline distT="0" distB="0" distL="0" distR="0" wp14:anchorId="796ED5F5" wp14:editId="2C130686">
            <wp:extent cx="2882188" cy="20710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7178" cy="2081779"/>
                    </a:xfrm>
                    <a:prstGeom prst="rect">
                      <a:avLst/>
                    </a:prstGeom>
                    <a:noFill/>
                    <a:ln>
                      <a:noFill/>
                    </a:ln>
                  </pic:spPr>
                </pic:pic>
              </a:graphicData>
            </a:graphic>
          </wp:inline>
        </w:drawing>
      </w:r>
    </w:p>
    <w:p w14:paraId="2D73D059" w14:textId="19657B43" w:rsidR="0005489B" w:rsidRPr="005B0F9E" w:rsidRDefault="005B0F9E" w:rsidP="005B0F9E">
      <w:pPr>
        <w:pStyle w:val="af3"/>
        <w:keepNext/>
        <w:ind w:left="360" w:firstLineChars="0" w:firstLine="0"/>
        <w:jc w:val="left"/>
        <w:rPr>
          <w:rFonts w:ascii="Times New Roman" w:hAnsi="Times New Roman"/>
          <w:sz w:val="18"/>
          <w:szCs w:val="18"/>
        </w:rPr>
      </w:pPr>
      <w:proofErr w:type="gramStart"/>
      <w:r w:rsidRPr="005B0F9E">
        <w:rPr>
          <w:rFonts w:ascii="Times New Roman" w:hAnsi="Times New Roman"/>
          <w:sz w:val="18"/>
          <w:szCs w:val="18"/>
        </w:rPr>
        <w:t>a)</w:t>
      </w:r>
      <w:r w:rsidR="0005489B" w:rsidRPr="005B0F9E">
        <w:rPr>
          <w:rFonts w:ascii="Times New Roman" w:hAnsi="Times New Roman"/>
          <w:sz w:val="18"/>
          <w:szCs w:val="18"/>
        </w:rPr>
        <w:t>The</w:t>
      </w:r>
      <w:proofErr w:type="gramEnd"/>
      <w:r w:rsidR="0005489B" w:rsidRPr="005B0F9E">
        <w:rPr>
          <w:rFonts w:ascii="Times New Roman" w:hAnsi="Times New Roman"/>
          <w:sz w:val="18"/>
          <w:szCs w:val="18"/>
        </w:rPr>
        <w:t xml:space="preserve"> performance </w:t>
      </w:r>
      <w:r w:rsidRPr="005B0F9E">
        <w:rPr>
          <w:rFonts w:ascii="Times New Roman" w:hAnsi="Times New Roman"/>
          <w:sz w:val="18"/>
          <w:szCs w:val="18"/>
        </w:rPr>
        <w:t>without additional beam information</w:t>
      </w:r>
      <w:r w:rsidR="00972286" w:rsidRPr="005B0F9E">
        <w:rPr>
          <w:rFonts w:ascii="Times New Roman" w:hAnsi="Times New Roman"/>
          <w:sz w:val="18"/>
          <w:szCs w:val="18"/>
        </w:rPr>
        <w:t xml:space="preserve"> </w:t>
      </w:r>
      <w:r w:rsidRPr="005B0F9E">
        <w:rPr>
          <w:rFonts w:ascii="Times New Roman" w:hAnsi="Times New Roman"/>
          <w:sz w:val="18"/>
          <w:szCs w:val="18"/>
        </w:rPr>
        <w:t xml:space="preserve"> </w:t>
      </w:r>
      <w:r>
        <w:rPr>
          <w:rFonts w:ascii="Times New Roman" w:hAnsi="Times New Roman"/>
          <w:sz w:val="18"/>
          <w:szCs w:val="18"/>
        </w:rPr>
        <w:t xml:space="preserve">            </w:t>
      </w:r>
      <w:r w:rsidRPr="005B0F9E">
        <w:rPr>
          <w:rFonts w:ascii="Times New Roman" w:hAnsi="Times New Roman" w:hint="eastAsia"/>
          <w:sz w:val="18"/>
          <w:szCs w:val="18"/>
        </w:rPr>
        <w:t>b</w:t>
      </w:r>
      <w:r w:rsidRPr="005B0F9E">
        <w:rPr>
          <w:rFonts w:ascii="Times New Roman" w:hAnsi="Times New Roman"/>
          <w:sz w:val="18"/>
          <w:szCs w:val="18"/>
        </w:rPr>
        <w:t>)</w:t>
      </w:r>
      <w:r w:rsidR="00972286" w:rsidRPr="005B0F9E">
        <w:rPr>
          <w:rFonts w:ascii="Times New Roman" w:hAnsi="Times New Roman"/>
          <w:sz w:val="18"/>
          <w:szCs w:val="18"/>
        </w:rPr>
        <w:t xml:space="preserve">The performance with </w:t>
      </w:r>
      <w:r w:rsidRPr="005B0F9E">
        <w:rPr>
          <w:rFonts w:ascii="Times New Roman" w:hAnsi="Times New Roman"/>
          <w:sz w:val="18"/>
          <w:szCs w:val="18"/>
        </w:rPr>
        <w:t>additional beam information</w:t>
      </w:r>
    </w:p>
    <w:p w14:paraId="36505CB3" w14:textId="6716654D" w:rsidR="00920834" w:rsidRDefault="00920834" w:rsidP="00920834">
      <w:pPr>
        <w:pStyle w:val="a8"/>
        <w:jc w:val="center"/>
        <w:rPr>
          <w:sz w:val="20"/>
        </w:rPr>
      </w:pPr>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Pr>
          <w:noProof/>
          <w:sz w:val="20"/>
        </w:rPr>
        <w:t>1</w:t>
      </w:r>
      <w:r w:rsidRPr="00734476">
        <w:rPr>
          <w:sz w:val="20"/>
        </w:rPr>
        <w:fldChar w:fldCharType="end"/>
      </w:r>
      <w:r w:rsidRPr="00734476">
        <w:rPr>
          <w:sz w:val="20"/>
        </w:rPr>
        <w:t xml:space="preserve"> </w:t>
      </w:r>
      <w:proofErr w:type="spellStart"/>
      <w:r w:rsidRPr="00CC1625">
        <w:rPr>
          <w:sz w:val="20"/>
        </w:rPr>
        <w:t>AoD</w:t>
      </w:r>
      <w:proofErr w:type="spellEnd"/>
      <w:r w:rsidRPr="00CC1625">
        <w:rPr>
          <w:sz w:val="20"/>
        </w:rPr>
        <w:t xml:space="preserve"> performance with </w:t>
      </w:r>
      <w:r w:rsidR="0005489B">
        <w:rPr>
          <w:rFonts w:hint="eastAsia"/>
          <w:sz w:val="20"/>
        </w:rPr>
        <w:t>and</w:t>
      </w:r>
      <w:r w:rsidR="0005489B">
        <w:rPr>
          <w:sz w:val="20"/>
        </w:rPr>
        <w:t xml:space="preserve"> </w:t>
      </w:r>
      <w:r w:rsidR="0005489B">
        <w:rPr>
          <w:rFonts w:hint="eastAsia"/>
          <w:sz w:val="20"/>
        </w:rPr>
        <w:t>without</w:t>
      </w:r>
      <w:r w:rsidR="0005489B">
        <w:rPr>
          <w:sz w:val="20"/>
        </w:rPr>
        <w:t xml:space="preserve"> </w:t>
      </w:r>
      <w:r w:rsidR="0005489B">
        <w:rPr>
          <w:rFonts w:hint="eastAsia"/>
          <w:sz w:val="20"/>
        </w:rPr>
        <w:t>additional</w:t>
      </w:r>
      <w:r w:rsidR="0005489B">
        <w:rPr>
          <w:sz w:val="20"/>
        </w:rPr>
        <w:t xml:space="preserve"> </w:t>
      </w:r>
      <w:r w:rsidR="0005489B">
        <w:rPr>
          <w:rFonts w:hint="eastAsia"/>
          <w:sz w:val="20"/>
        </w:rPr>
        <w:t>beam</w:t>
      </w:r>
      <w:r w:rsidR="0005489B">
        <w:rPr>
          <w:sz w:val="20"/>
        </w:rPr>
        <w:t xml:space="preserve"> </w:t>
      </w:r>
      <w:r w:rsidR="0005489B">
        <w:rPr>
          <w:rFonts w:hint="eastAsia"/>
          <w:sz w:val="20"/>
        </w:rPr>
        <w:t>information</w:t>
      </w:r>
    </w:p>
    <w:p w14:paraId="74B2C93C" w14:textId="640A5D85" w:rsidR="00FB559A" w:rsidRDefault="0005489B" w:rsidP="00CC1625">
      <w:pPr>
        <w:pStyle w:val="a0"/>
        <w:spacing w:line="260" w:lineRule="exact"/>
        <w:rPr>
          <w:rFonts w:eastAsiaTheme="minorEastAsia"/>
          <w:color w:val="000000" w:themeColor="text1"/>
          <w:sz w:val="20"/>
          <w:szCs w:val="20"/>
          <w:lang w:val="en-GB"/>
        </w:rPr>
      </w:pPr>
      <w:r>
        <w:rPr>
          <w:rFonts w:eastAsiaTheme="minorEastAsia" w:hint="eastAsia"/>
          <w:color w:val="000000" w:themeColor="text1"/>
          <w:sz w:val="20"/>
          <w:szCs w:val="20"/>
          <w:lang w:val="en-GB"/>
        </w:rPr>
        <w:t>It</w:t>
      </w:r>
      <w:r>
        <w:rPr>
          <w:rFonts w:eastAsiaTheme="minorEastAsia"/>
          <w:color w:val="000000" w:themeColor="text1"/>
          <w:sz w:val="20"/>
          <w:szCs w:val="20"/>
          <w:lang w:val="en-GB"/>
        </w:rPr>
        <w:t xml:space="preserve"> </w:t>
      </w:r>
      <w:r>
        <w:rPr>
          <w:rFonts w:eastAsiaTheme="minorEastAsia" w:hint="eastAsia"/>
          <w:color w:val="000000" w:themeColor="text1"/>
          <w:sz w:val="20"/>
          <w:szCs w:val="20"/>
          <w:lang w:val="en-GB"/>
        </w:rPr>
        <w:t>is</w:t>
      </w:r>
      <w:r>
        <w:rPr>
          <w:rFonts w:eastAsiaTheme="minorEastAsia"/>
          <w:color w:val="000000" w:themeColor="text1"/>
          <w:sz w:val="20"/>
          <w:szCs w:val="20"/>
          <w:lang w:val="en-GB"/>
        </w:rPr>
        <w:t xml:space="preserve"> </w:t>
      </w:r>
      <w:r>
        <w:rPr>
          <w:rFonts w:eastAsiaTheme="minorEastAsia" w:hint="eastAsia"/>
          <w:color w:val="000000" w:themeColor="text1"/>
          <w:sz w:val="20"/>
          <w:szCs w:val="20"/>
          <w:lang w:val="en-GB"/>
        </w:rPr>
        <w:t>observed</w:t>
      </w:r>
      <w:r>
        <w:rPr>
          <w:rFonts w:eastAsiaTheme="minorEastAsia"/>
          <w:color w:val="000000" w:themeColor="text1"/>
          <w:sz w:val="20"/>
          <w:szCs w:val="20"/>
          <w:lang w:val="en-GB"/>
        </w:rPr>
        <w:t xml:space="preserve"> </w:t>
      </w:r>
      <w:r>
        <w:rPr>
          <w:rFonts w:eastAsiaTheme="minorEastAsia" w:hint="eastAsia"/>
          <w:color w:val="000000" w:themeColor="text1"/>
          <w:sz w:val="20"/>
          <w:szCs w:val="20"/>
          <w:lang w:val="en-GB"/>
        </w:rPr>
        <w:t>that</w:t>
      </w:r>
      <w:r>
        <w:rPr>
          <w:rFonts w:eastAsiaTheme="minorEastAsia"/>
          <w:color w:val="000000" w:themeColor="text1"/>
          <w:sz w:val="20"/>
          <w:szCs w:val="20"/>
          <w:lang w:val="en-GB"/>
        </w:rPr>
        <w:t xml:space="preserve"> </w:t>
      </w:r>
      <w:r w:rsidR="00FB559A">
        <w:rPr>
          <w:rFonts w:eastAsiaTheme="minorEastAsia" w:hint="eastAsia"/>
          <w:color w:val="000000" w:themeColor="text1"/>
          <w:sz w:val="20"/>
          <w:szCs w:val="20"/>
          <w:lang w:val="en-GB"/>
        </w:rPr>
        <w:t>the</w:t>
      </w:r>
      <w:r w:rsidR="00FB559A">
        <w:rPr>
          <w:rFonts w:eastAsiaTheme="minorEastAsia"/>
          <w:color w:val="000000" w:themeColor="text1"/>
          <w:sz w:val="20"/>
          <w:szCs w:val="20"/>
          <w:lang w:val="en-GB"/>
        </w:rPr>
        <w:t xml:space="preserve"> </w:t>
      </w:r>
      <w:r w:rsidR="00FB559A">
        <w:rPr>
          <w:rFonts w:eastAsiaTheme="minorEastAsia" w:hint="eastAsia"/>
          <w:color w:val="000000" w:themeColor="text1"/>
          <w:sz w:val="20"/>
          <w:szCs w:val="20"/>
          <w:lang w:val="en-GB"/>
        </w:rPr>
        <w:t>gain</w:t>
      </w:r>
      <w:r w:rsidR="00FB559A">
        <w:rPr>
          <w:rFonts w:eastAsiaTheme="minorEastAsia"/>
          <w:color w:val="000000" w:themeColor="text1"/>
          <w:sz w:val="20"/>
          <w:szCs w:val="20"/>
          <w:lang w:val="en-GB"/>
        </w:rPr>
        <w:t xml:space="preserve"> </w:t>
      </w:r>
      <w:r w:rsidR="00FB559A">
        <w:rPr>
          <w:rFonts w:eastAsiaTheme="minorEastAsia" w:hint="eastAsia"/>
          <w:color w:val="000000" w:themeColor="text1"/>
          <w:sz w:val="20"/>
          <w:szCs w:val="20"/>
          <w:lang w:val="en-GB"/>
        </w:rPr>
        <w:t>is</w:t>
      </w:r>
      <w:r w:rsidR="00FB559A">
        <w:rPr>
          <w:rFonts w:eastAsiaTheme="minorEastAsia"/>
          <w:color w:val="000000" w:themeColor="text1"/>
          <w:sz w:val="20"/>
          <w:szCs w:val="20"/>
          <w:lang w:val="en-GB"/>
        </w:rPr>
        <w:t xml:space="preserve"> </w:t>
      </w:r>
      <w:r w:rsidR="00FB559A">
        <w:rPr>
          <w:rFonts w:eastAsiaTheme="minorEastAsia" w:hint="eastAsia"/>
          <w:color w:val="000000" w:themeColor="text1"/>
          <w:sz w:val="20"/>
          <w:szCs w:val="20"/>
          <w:lang w:val="en-GB"/>
        </w:rPr>
        <w:t>not</w:t>
      </w:r>
      <w:r w:rsidR="00FB559A">
        <w:rPr>
          <w:rFonts w:eastAsiaTheme="minorEastAsia"/>
          <w:color w:val="000000" w:themeColor="text1"/>
          <w:sz w:val="20"/>
          <w:szCs w:val="20"/>
          <w:lang w:val="en-GB"/>
        </w:rPr>
        <w:t xml:space="preserve"> </w:t>
      </w:r>
      <w:r w:rsidR="00FB559A">
        <w:rPr>
          <w:rFonts w:eastAsiaTheme="minorEastAsia" w:hint="eastAsia"/>
          <w:color w:val="000000" w:themeColor="text1"/>
          <w:sz w:val="20"/>
          <w:szCs w:val="20"/>
          <w:lang w:val="en-GB"/>
        </w:rPr>
        <w:t>significantly</w:t>
      </w:r>
      <w:r w:rsidR="00FB559A">
        <w:rPr>
          <w:rFonts w:eastAsiaTheme="minorEastAsia"/>
          <w:color w:val="000000" w:themeColor="text1"/>
          <w:sz w:val="20"/>
          <w:szCs w:val="20"/>
          <w:lang w:val="en-GB"/>
        </w:rPr>
        <w:t xml:space="preserve"> if </w:t>
      </w:r>
      <w:r w:rsidR="00FB559A">
        <w:rPr>
          <w:rFonts w:eastAsiaTheme="minorEastAsia" w:hint="eastAsia"/>
          <w:color w:val="000000" w:themeColor="text1"/>
          <w:sz w:val="20"/>
          <w:szCs w:val="20"/>
          <w:lang w:val="en-GB"/>
        </w:rPr>
        <w:t>only</w:t>
      </w:r>
      <w:r w:rsidR="00FB559A">
        <w:rPr>
          <w:rFonts w:eastAsiaTheme="minorEastAsia"/>
          <w:color w:val="000000" w:themeColor="text1"/>
          <w:sz w:val="20"/>
          <w:szCs w:val="20"/>
          <w:lang w:val="en-GB"/>
        </w:rPr>
        <w:t xml:space="preserve"> </w:t>
      </w:r>
      <w:r w:rsidR="00FB559A" w:rsidRPr="00FB559A">
        <w:rPr>
          <w:rFonts w:eastAsiaTheme="minorEastAsia"/>
          <w:color w:val="000000" w:themeColor="text1"/>
          <w:sz w:val="20"/>
          <w:szCs w:val="20"/>
          <w:lang w:val="en-GB"/>
        </w:rPr>
        <w:t>change the DL PRS-RSRP to path-RSRP</w:t>
      </w:r>
      <w:r w:rsidR="00FB559A">
        <w:rPr>
          <w:rFonts w:eastAsiaTheme="minorEastAsia" w:hint="eastAsia"/>
          <w:color w:val="000000" w:themeColor="text1"/>
          <w:sz w:val="20"/>
          <w:szCs w:val="20"/>
          <w:lang w:val="en-GB"/>
        </w:rPr>
        <w:t>.</w:t>
      </w:r>
      <w:r w:rsidR="00FB559A">
        <w:rPr>
          <w:rFonts w:eastAsiaTheme="minorEastAsia"/>
          <w:color w:val="000000" w:themeColor="text1"/>
          <w:sz w:val="20"/>
          <w:szCs w:val="20"/>
          <w:lang w:val="en-GB"/>
        </w:rPr>
        <w:t xml:space="preserve"> Meanwhile, in the right figure, the performance can be improved significantly if searching </w:t>
      </w:r>
      <w:r w:rsidR="003F6F69">
        <w:rPr>
          <w:rFonts w:eastAsiaTheme="minorEastAsia"/>
          <w:color w:val="000000" w:themeColor="text1"/>
          <w:sz w:val="20"/>
          <w:szCs w:val="20"/>
          <w:lang w:val="en-GB"/>
        </w:rPr>
        <w:t xml:space="preserve">the </w:t>
      </w:r>
      <w:r w:rsidR="00FB559A">
        <w:rPr>
          <w:rFonts w:eastAsiaTheme="minorEastAsia"/>
          <w:color w:val="000000" w:themeColor="text1"/>
          <w:sz w:val="20"/>
          <w:szCs w:val="20"/>
          <w:lang w:val="en-GB"/>
        </w:rPr>
        <w:t xml:space="preserve">strongest 8 beams by </w:t>
      </w:r>
      <w:r w:rsidR="003F6F69">
        <w:rPr>
          <w:rFonts w:eastAsiaTheme="minorEastAsia"/>
          <w:color w:val="000000" w:themeColor="text1"/>
          <w:sz w:val="20"/>
          <w:szCs w:val="20"/>
          <w:lang w:val="en-GB"/>
        </w:rPr>
        <w:t xml:space="preserve">the </w:t>
      </w:r>
      <w:r w:rsidR="00FB559A">
        <w:rPr>
          <w:rFonts w:eastAsiaTheme="minorEastAsia"/>
          <w:color w:val="000000" w:themeColor="text1"/>
          <w:sz w:val="20"/>
          <w:szCs w:val="20"/>
          <w:lang w:val="en-GB"/>
        </w:rPr>
        <w:t xml:space="preserve">first </w:t>
      </w:r>
      <w:r w:rsidR="003F6F69">
        <w:rPr>
          <w:rFonts w:eastAsiaTheme="minorEastAsia"/>
          <w:color w:val="000000" w:themeColor="text1"/>
          <w:sz w:val="20"/>
          <w:szCs w:val="20"/>
          <w:lang w:val="en-GB"/>
        </w:rPr>
        <w:t>path RSRP</w:t>
      </w:r>
      <w:r w:rsidR="00FB559A">
        <w:rPr>
          <w:rFonts w:eastAsiaTheme="minorEastAsia"/>
          <w:color w:val="000000" w:themeColor="text1"/>
          <w:sz w:val="20"/>
          <w:szCs w:val="20"/>
          <w:lang w:val="en-GB"/>
        </w:rPr>
        <w:t xml:space="preserve"> and calculating the angle by finer Tx beam</w:t>
      </w:r>
      <w:r w:rsidR="00A42836">
        <w:rPr>
          <w:rFonts w:eastAsiaTheme="minorEastAsia"/>
          <w:color w:val="000000" w:themeColor="text1"/>
          <w:sz w:val="20"/>
          <w:szCs w:val="20"/>
          <w:lang w:val="en-GB"/>
        </w:rPr>
        <w:t xml:space="preserve"> shape</w:t>
      </w:r>
      <w:r w:rsidR="00FB559A">
        <w:rPr>
          <w:rFonts w:eastAsiaTheme="minorEastAsia"/>
          <w:color w:val="000000" w:themeColor="text1"/>
          <w:sz w:val="20"/>
          <w:szCs w:val="20"/>
          <w:lang w:val="en-GB"/>
        </w:rPr>
        <w:t xml:space="preserve"> information. Therefore, we propose to agree with the enhancement of additional beam information as </w:t>
      </w:r>
      <w:r w:rsidR="003F6F69">
        <w:rPr>
          <w:rFonts w:eastAsiaTheme="minorEastAsia"/>
          <w:color w:val="000000" w:themeColor="text1"/>
          <w:sz w:val="20"/>
          <w:szCs w:val="20"/>
          <w:lang w:val="en-GB"/>
        </w:rPr>
        <w:t xml:space="preserve">a </w:t>
      </w:r>
      <w:r w:rsidR="00FB559A">
        <w:rPr>
          <w:rFonts w:eastAsiaTheme="minorEastAsia"/>
          <w:color w:val="000000" w:themeColor="text1"/>
          <w:sz w:val="20"/>
          <w:szCs w:val="20"/>
          <w:lang w:val="en-GB"/>
        </w:rPr>
        <w:t>start</w:t>
      </w:r>
      <w:r w:rsidR="00A42836">
        <w:rPr>
          <w:rFonts w:eastAsiaTheme="minorEastAsia"/>
          <w:color w:val="000000" w:themeColor="text1"/>
          <w:sz w:val="20"/>
          <w:szCs w:val="20"/>
          <w:lang w:val="en-GB"/>
        </w:rPr>
        <w:t xml:space="preserve"> </w:t>
      </w:r>
      <w:r w:rsidR="00FB559A">
        <w:rPr>
          <w:rFonts w:eastAsiaTheme="minorEastAsia"/>
          <w:color w:val="000000" w:themeColor="text1"/>
          <w:sz w:val="20"/>
          <w:szCs w:val="20"/>
          <w:lang w:val="en-GB"/>
        </w:rPr>
        <w:t>point.</w:t>
      </w:r>
    </w:p>
    <w:p w14:paraId="4775BE39" w14:textId="77777777" w:rsidR="00FB559A" w:rsidRPr="000D4E32" w:rsidRDefault="0005489B" w:rsidP="00FB559A">
      <w:pPr>
        <w:pStyle w:val="a0"/>
        <w:numPr>
          <w:ilvl w:val="0"/>
          <w:numId w:val="12"/>
        </w:numPr>
        <w:spacing w:line="260" w:lineRule="exact"/>
        <w:rPr>
          <w:rFonts w:eastAsiaTheme="minorEastAsia"/>
          <w:b/>
          <w:i/>
          <w:sz w:val="20"/>
          <w:szCs w:val="20"/>
        </w:rPr>
      </w:pPr>
      <w:bookmarkStart w:id="6" w:name="_Hlk68277839"/>
      <w:r>
        <w:rPr>
          <w:rFonts w:eastAsiaTheme="minorEastAsia"/>
          <w:color w:val="000000" w:themeColor="text1"/>
          <w:sz w:val="20"/>
          <w:szCs w:val="20"/>
          <w:lang w:val="en-GB"/>
        </w:rPr>
        <w:t xml:space="preserve"> </w:t>
      </w:r>
    </w:p>
    <w:p w14:paraId="0B0F739E" w14:textId="23902C3B" w:rsidR="00FB559A" w:rsidRPr="00A82339" w:rsidRDefault="00FB559A" w:rsidP="00FB559A">
      <w:pPr>
        <w:pStyle w:val="a0"/>
        <w:numPr>
          <w:ilvl w:val="0"/>
          <w:numId w:val="11"/>
        </w:numPr>
        <w:spacing w:line="260" w:lineRule="exact"/>
        <w:rPr>
          <w:rFonts w:eastAsiaTheme="minorEastAsia"/>
          <w:b/>
          <w:i/>
          <w:sz w:val="15"/>
          <w:szCs w:val="15"/>
        </w:rPr>
      </w:pPr>
      <w:r>
        <w:rPr>
          <w:rFonts w:eastAsiaTheme="minorEastAsia"/>
          <w:b/>
          <w:i/>
          <w:sz w:val="20"/>
          <w:szCs w:val="20"/>
        </w:rPr>
        <w:t>W</w:t>
      </w:r>
      <w:r w:rsidRPr="00B97CD5">
        <w:rPr>
          <w:rFonts w:eastAsiaTheme="minorEastAsia"/>
          <w:b/>
          <w:i/>
          <w:sz w:val="20"/>
          <w:szCs w:val="20"/>
        </w:rPr>
        <w:t xml:space="preserve">ithout </w:t>
      </w:r>
      <w:r w:rsidR="00320227">
        <w:rPr>
          <w:rFonts w:eastAsiaTheme="minorEastAsia"/>
          <w:b/>
          <w:i/>
          <w:sz w:val="20"/>
          <w:szCs w:val="20"/>
        </w:rPr>
        <w:t>additional</w:t>
      </w:r>
      <w:r w:rsidRPr="00B97CD5">
        <w:rPr>
          <w:rFonts w:eastAsiaTheme="minorEastAsia"/>
          <w:b/>
          <w:i/>
          <w:sz w:val="20"/>
          <w:szCs w:val="20"/>
        </w:rPr>
        <w:t xml:space="preserve"> enhancement</w:t>
      </w:r>
      <w:r>
        <w:rPr>
          <w:rFonts w:eastAsiaTheme="minorEastAsia"/>
          <w:b/>
          <w:i/>
          <w:sz w:val="20"/>
          <w:szCs w:val="20"/>
        </w:rPr>
        <w:t xml:space="preserve"> in R17, </w:t>
      </w:r>
      <w:r>
        <w:rPr>
          <w:rFonts w:eastAsiaTheme="minorEastAsia" w:hint="eastAsia"/>
          <w:b/>
          <w:i/>
          <w:sz w:val="20"/>
          <w:szCs w:val="20"/>
        </w:rPr>
        <w:t>o</w:t>
      </w:r>
      <w:r w:rsidRPr="000D4E32">
        <w:rPr>
          <w:rFonts w:eastAsiaTheme="minorEastAsia"/>
          <w:b/>
          <w:i/>
          <w:sz w:val="20"/>
          <w:szCs w:val="20"/>
        </w:rPr>
        <w:t xml:space="preserve">nly change the DL PRS-RSRP to path-RSRP </w:t>
      </w:r>
      <w:r w:rsidRPr="000D4E32">
        <w:rPr>
          <w:rFonts w:eastAsiaTheme="minorEastAsia" w:hint="eastAsia"/>
          <w:b/>
          <w:i/>
          <w:sz w:val="20"/>
          <w:szCs w:val="20"/>
        </w:rPr>
        <w:t>(</w:t>
      </w:r>
      <w:r w:rsidRPr="000D4E32">
        <w:rPr>
          <w:rFonts w:eastAsiaTheme="minorEastAsia"/>
          <w:b/>
          <w:i/>
          <w:sz w:val="20"/>
          <w:szCs w:val="20"/>
        </w:rPr>
        <w:t>which is the R</w:t>
      </w:r>
      <w:r>
        <w:rPr>
          <w:rFonts w:eastAsiaTheme="minorEastAsia"/>
          <w:b/>
          <w:i/>
          <w:sz w:val="20"/>
          <w:szCs w:val="20"/>
        </w:rPr>
        <w:t>S</w:t>
      </w:r>
      <w:r w:rsidRPr="000D4E32">
        <w:rPr>
          <w:rFonts w:eastAsiaTheme="minorEastAsia"/>
          <w:b/>
          <w:i/>
          <w:sz w:val="20"/>
          <w:szCs w:val="20"/>
        </w:rPr>
        <w:t>RP of the first path</w:t>
      </w:r>
      <w:r w:rsidRPr="000D4E32">
        <w:rPr>
          <w:rFonts w:eastAsiaTheme="minorEastAsia" w:hint="eastAsia"/>
          <w:b/>
          <w:i/>
          <w:sz w:val="20"/>
          <w:szCs w:val="20"/>
        </w:rPr>
        <w:t>)</w:t>
      </w:r>
      <w:r w:rsidRPr="000D4E32">
        <w:rPr>
          <w:rFonts w:eastAsiaTheme="minorEastAsia"/>
          <w:b/>
          <w:i/>
          <w:sz w:val="20"/>
          <w:szCs w:val="20"/>
        </w:rPr>
        <w:t xml:space="preserve"> for beam selection cannot improve the performance significantly</w:t>
      </w:r>
      <w:r w:rsidRPr="000D4E32">
        <w:rPr>
          <w:rFonts w:eastAsiaTheme="minorEastAsia"/>
          <w:b/>
          <w:i/>
          <w:sz w:val="20"/>
          <w:szCs w:val="15"/>
        </w:rPr>
        <w:t>.</w:t>
      </w:r>
    </w:p>
    <w:p w14:paraId="2D127175" w14:textId="77777777" w:rsidR="00FB559A" w:rsidRPr="00021166" w:rsidRDefault="00FB559A" w:rsidP="00FB559A">
      <w:pPr>
        <w:pStyle w:val="a0"/>
        <w:numPr>
          <w:ilvl w:val="0"/>
          <w:numId w:val="14"/>
        </w:numPr>
        <w:spacing w:line="260" w:lineRule="exact"/>
        <w:rPr>
          <w:rFonts w:eastAsiaTheme="minorEastAsia"/>
          <w:b/>
          <w:i/>
          <w:szCs w:val="20"/>
        </w:rPr>
      </w:pPr>
      <w:bookmarkStart w:id="7" w:name="_Hlk68277866"/>
      <w:bookmarkEnd w:id="6"/>
    </w:p>
    <w:p w14:paraId="37975246" w14:textId="63C2CEE1" w:rsidR="00FB559A" w:rsidRDefault="00FB559A" w:rsidP="00FB559A">
      <w:pPr>
        <w:pStyle w:val="a0"/>
        <w:numPr>
          <w:ilvl w:val="0"/>
          <w:numId w:val="13"/>
        </w:numPr>
        <w:spacing w:line="260" w:lineRule="exact"/>
        <w:rPr>
          <w:rFonts w:eastAsiaTheme="minorEastAsia"/>
          <w:b/>
          <w:i/>
          <w:sz w:val="20"/>
          <w:szCs w:val="20"/>
        </w:rPr>
      </w:pPr>
      <w:proofErr w:type="spellStart"/>
      <w:r w:rsidRPr="00021166">
        <w:rPr>
          <w:rFonts w:eastAsiaTheme="minorEastAsia"/>
          <w:b/>
          <w:i/>
          <w:sz w:val="20"/>
          <w:szCs w:val="20"/>
        </w:rPr>
        <w:t>AoD</w:t>
      </w:r>
      <w:proofErr w:type="spellEnd"/>
      <w:r w:rsidRPr="00021166">
        <w:rPr>
          <w:rFonts w:eastAsiaTheme="minorEastAsia"/>
          <w:b/>
          <w:i/>
          <w:sz w:val="20"/>
          <w:szCs w:val="20"/>
        </w:rPr>
        <w:t xml:space="preserve"> enhancement </w:t>
      </w:r>
      <w:r w:rsidR="00B804C5">
        <w:rPr>
          <w:rFonts w:eastAsiaTheme="minorEastAsia" w:hint="eastAsia"/>
          <w:b/>
          <w:i/>
          <w:sz w:val="20"/>
          <w:szCs w:val="20"/>
        </w:rPr>
        <w:t>of</w:t>
      </w:r>
      <w:r w:rsidR="00B804C5">
        <w:rPr>
          <w:rFonts w:eastAsiaTheme="minorEastAsia"/>
          <w:b/>
          <w:i/>
          <w:sz w:val="20"/>
          <w:szCs w:val="20"/>
        </w:rPr>
        <w:t xml:space="preserve"> </w:t>
      </w:r>
      <w:r w:rsidRPr="00021166">
        <w:rPr>
          <w:rFonts w:eastAsiaTheme="minorEastAsia"/>
          <w:b/>
          <w:i/>
          <w:sz w:val="20"/>
          <w:szCs w:val="20"/>
        </w:rPr>
        <w:t xml:space="preserve">additional beam information </w:t>
      </w:r>
      <w:r>
        <w:rPr>
          <w:rFonts w:eastAsiaTheme="minorEastAsia"/>
          <w:b/>
          <w:i/>
          <w:sz w:val="20"/>
          <w:szCs w:val="20"/>
        </w:rPr>
        <w:t xml:space="preserve">should be supported in R17 </w:t>
      </w:r>
      <w:proofErr w:type="spellStart"/>
      <w:r>
        <w:rPr>
          <w:rFonts w:eastAsiaTheme="minorEastAsia"/>
          <w:b/>
          <w:i/>
          <w:sz w:val="20"/>
          <w:szCs w:val="20"/>
        </w:rPr>
        <w:t>AoD</w:t>
      </w:r>
      <w:proofErr w:type="spellEnd"/>
      <w:r>
        <w:rPr>
          <w:rFonts w:eastAsiaTheme="minorEastAsia"/>
          <w:b/>
          <w:i/>
          <w:sz w:val="20"/>
          <w:szCs w:val="20"/>
        </w:rPr>
        <w:t xml:space="preserve"> positioni</w:t>
      </w:r>
      <w:r w:rsidR="00A42836">
        <w:rPr>
          <w:rFonts w:eastAsiaTheme="minorEastAsia"/>
          <w:b/>
          <w:i/>
          <w:sz w:val="20"/>
          <w:szCs w:val="20"/>
        </w:rPr>
        <w:t>ng</w:t>
      </w:r>
      <w:r w:rsidRPr="00021166">
        <w:rPr>
          <w:rFonts w:eastAsiaTheme="minorEastAsia"/>
          <w:b/>
          <w:i/>
          <w:sz w:val="20"/>
          <w:szCs w:val="20"/>
        </w:rPr>
        <w:t>.</w:t>
      </w:r>
      <w:r>
        <w:rPr>
          <w:rFonts w:eastAsiaTheme="minorEastAsia"/>
          <w:b/>
          <w:i/>
          <w:sz w:val="20"/>
          <w:szCs w:val="20"/>
        </w:rPr>
        <w:t xml:space="preserve"> </w:t>
      </w:r>
      <w:r w:rsidR="00377A17">
        <w:rPr>
          <w:rFonts w:eastAsiaTheme="minorEastAsia"/>
          <w:b/>
          <w:i/>
          <w:sz w:val="20"/>
          <w:szCs w:val="20"/>
        </w:rPr>
        <w:t>T</w:t>
      </w:r>
      <w:r>
        <w:rPr>
          <w:rFonts w:eastAsiaTheme="minorEastAsia"/>
          <w:b/>
          <w:i/>
          <w:sz w:val="20"/>
          <w:szCs w:val="20"/>
        </w:rPr>
        <w:t>he following proposal in RAN1# 104</w:t>
      </w:r>
      <w:r>
        <w:rPr>
          <w:rFonts w:eastAsiaTheme="minorEastAsia" w:hint="eastAsia"/>
          <w:b/>
          <w:i/>
          <w:sz w:val="20"/>
          <w:szCs w:val="20"/>
        </w:rPr>
        <w:t>e</w:t>
      </w:r>
      <w:r>
        <w:rPr>
          <w:rFonts w:eastAsiaTheme="minorEastAsia"/>
          <w:b/>
          <w:i/>
          <w:sz w:val="20"/>
          <w:szCs w:val="20"/>
        </w:rPr>
        <w:t xml:space="preserve"> meeting </w:t>
      </w:r>
      <w:r w:rsidR="00B804C5">
        <w:rPr>
          <w:rFonts w:eastAsiaTheme="minorEastAsia"/>
          <w:b/>
          <w:i/>
          <w:sz w:val="20"/>
          <w:szCs w:val="20"/>
        </w:rPr>
        <w:t xml:space="preserve">for additional beam information </w:t>
      </w:r>
      <w:r>
        <w:rPr>
          <w:rFonts w:eastAsiaTheme="minorEastAsia"/>
          <w:b/>
          <w:i/>
          <w:sz w:val="20"/>
          <w:szCs w:val="20"/>
        </w:rPr>
        <w:t xml:space="preserve">can be agreed </w:t>
      </w:r>
      <w:r>
        <w:rPr>
          <w:rFonts w:eastAsiaTheme="minorEastAsia" w:hint="eastAsia"/>
          <w:b/>
          <w:i/>
          <w:sz w:val="20"/>
          <w:szCs w:val="20"/>
        </w:rPr>
        <w:t>as</w:t>
      </w:r>
      <w:r>
        <w:rPr>
          <w:rFonts w:eastAsiaTheme="minorEastAsia"/>
          <w:b/>
          <w:i/>
          <w:sz w:val="20"/>
          <w:szCs w:val="20"/>
        </w:rPr>
        <w:t xml:space="preserve"> </w:t>
      </w:r>
      <w:r>
        <w:rPr>
          <w:rFonts w:eastAsiaTheme="minorEastAsia" w:hint="eastAsia"/>
          <w:b/>
          <w:i/>
          <w:sz w:val="20"/>
          <w:szCs w:val="20"/>
        </w:rPr>
        <w:t>a</w:t>
      </w:r>
      <w:r>
        <w:rPr>
          <w:rFonts w:eastAsiaTheme="minorEastAsia"/>
          <w:b/>
          <w:i/>
          <w:sz w:val="20"/>
          <w:szCs w:val="20"/>
        </w:rPr>
        <w:t xml:space="preserve"> </w:t>
      </w:r>
      <w:r>
        <w:rPr>
          <w:rFonts w:eastAsiaTheme="minorEastAsia" w:hint="eastAsia"/>
          <w:b/>
          <w:i/>
          <w:sz w:val="20"/>
          <w:szCs w:val="20"/>
        </w:rPr>
        <w:t>start</w:t>
      </w:r>
      <w:r>
        <w:rPr>
          <w:rFonts w:eastAsiaTheme="minorEastAsia"/>
          <w:b/>
          <w:i/>
          <w:sz w:val="20"/>
          <w:szCs w:val="20"/>
        </w:rPr>
        <w:t xml:space="preserve"> </w:t>
      </w:r>
      <w:r>
        <w:rPr>
          <w:rFonts w:eastAsiaTheme="minorEastAsia" w:hint="eastAsia"/>
          <w:b/>
          <w:i/>
          <w:sz w:val="20"/>
          <w:szCs w:val="20"/>
        </w:rPr>
        <w:t>point</w:t>
      </w:r>
      <w:r>
        <w:rPr>
          <w:rFonts w:eastAsiaTheme="minorEastAsia"/>
          <w:b/>
          <w:i/>
          <w:sz w:val="20"/>
          <w:szCs w:val="20"/>
        </w:rPr>
        <w:t>.</w:t>
      </w:r>
    </w:p>
    <w:tbl>
      <w:tblPr>
        <w:tblStyle w:val="af2"/>
        <w:tblW w:w="0" w:type="auto"/>
        <w:tblInd w:w="885" w:type="dxa"/>
        <w:tblLook w:val="04A0" w:firstRow="1" w:lastRow="0" w:firstColumn="1" w:lastColumn="0" w:noHBand="0" w:noVBand="1"/>
      </w:tblPr>
      <w:tblGrid>
        <w:gridCol w:w="8175"/>
      </w:tblGrid>
      <w:tr w:rsidR="00FB559A" w14:paraId="0A0BB3F9" w14:textId="77777777" w:rsidTr="007021C1">
        <w:tc>
          <w:tcPr>
            <w:tcW w:w="9060" w:type="dxa"/>
          </w:tcPr>
          <w:p w14:paraId="433C06D2" w14:textId="77777777" w:rsidR="00FB559A" w:rsidRPr="00660AC3" w:rsidRDefault="00FB559A" w:rsidP="007021C1">
            <w:pPr>
              <w:pStyle w:val="Proposal"/>
              <w:ind w:left="1304" w:hanging="1304"/>
              <w:rPr>
                <w:rFonts w:ascii="Times New Roman" w:hAnsi="Times New Roman" w:cs="Times New Roman"/>
                <w:sz w:val="20"/>
                <w:szCs w:val="20"/>
                <w:lang w:val="en-IN"/>
              </w:rPr>
            </w:pPr>
            <w:r>
              <w:rPr>
                <w:lang w:val="en-IN"/>
              </w:rPr>
              <w:t xml:space="preserve"> </w:t>
            </w:r>
            <w:r w:rsidRPr="00660AC3">
              <w:rPr>
                <w:rFonts w:ascii="Times New Roman" w:hAnsi="Times New Roman" w:cs="Times New Roman"/>
                <w:sz w:val="20"/>
                <w:szCs w:val="20"/>
                <w:lang w:val="en-IN"/>
              </w:rPr>
              <w:t>Regarding support of angle calculation enhancement for DL-</w:t>
            </w:r>
            <w:proofErr w:type="spellStart"/>
            <w:r w:rsidRPr="00660AC3">
              <w:rPr>
                <w:rFonts w:ascii="Times New Roman" w:hAnsi="Times New Roman" w:cs="Times New Roman"/>
                <w:sz w:val="20"/>
                <w:szCs w:val="20"/>
                <w:lang w:val="en-IN"/>
              </w:rPr>
              <w:t>AoD</w:t>
            </w:r>
            <w:proofErr w:type="spellEnd"/>
            <w:r w:rsidRPr="00660AC3">
              <w:rPr>
                <w:rFonts w:ascii="Times New Roman" w:hAnsi="Times New Roman" w:cs="Times New Roman"/>
                <w:sz w:val="20"/>
                <w:szCs w:val="20"/>
                <w:lang w:val="en-IN"/>
              </w:rPr>
              <w:t>, consider the following options:</w:t>
            </w:r>
          </w:p>
          <w:p w14:paraId="70DE7363" w14:textId="77777777" w:rsidR="00FB559A" w:rsidRPr="00660AC3" w:rsidRDefault="00FB559A" w:rsidP="007021C1">
            <w:pPr>
              <w:pStyle w:val="af3"/>
              <w:widowControl/>
              <w:numPr>
                <w:ilvl w:val="0"/>
                <w:numId w:val="28"/>
              </w:numPr>
              <w:ind w:firstLineChars="0"/>
              <w:jc w:val="left"/>
              <w:rPr>
                <w:rFonts w:ascii="Times New Roman" w:hAnsi="Times New Roman"/>
                <w:sz w:val="20"/>
                <w:szCs w:val="20"/>
                <w:lang w:val="en-IN"/>
              </w:rPr>
            </w:pPr>
            <w:r w:rsidRPr="00660AC3">
              <w:rPr>
                <w:rFonts w:ascii="Times New Roman" w:hAnsi="Times New Roman"/>
                <w:b/>
                <w:bCs/>
                <w:sz w:val="20"/>
                <w:szCs w:val="20"/>
                <w:lang w:val="en-IN"/>
              </w:rPr>
              <w:t xml:space="preserve">Option 1: Support </w:t>
            </w:r>
            <w:proofErr w:type="spellStart"/>
            <w:r w:rsidRPr="00660AC3">
              <w:rPr>
                <w:rFonts w:ascii="Times New Roman" w:hAnsi="Times New Roman"/>
                <w:b/>
                <w:bCs/>
                <w:color w:val="FF0000"/>
                <w:sz w:val="20"/>
                <w:szCs w:val="20"/>
                <w:lang w:val="en-IN"/>
              </w:rPr>
              <w:t>gNB</w:t>
            </w:r>
            <w:proofErr w:type="spellEnd"/>
            <w:r w:rsidRPr="00660AC3">
              <w:rPr>
                <w:rFonts w:ascii="Times New Roman" w:hAnsi="Times New Roman"/>
                <w:b/>
                <w:bCs/>
                <w:color w:val="FF0000"/>
                <w:sz w:val="20"/>
                <w:szCs w:val="20"/>
                <w:lang w:val="en-IN"/>
              </w:rPr>
              <w:t xml:space="preserve"> </w:t>
            </w:r>
            <w:r w:rsidRPr="00660AC3">
              <w:rPr>
                <w:rFonts w:ascii="Times New Roman" w:hAnsi="Times New Roman"/>
                <w:b/>
                <w:bCs/>
                <w:sz w:val="20"/>
                <w:szCs w:val="20"/>
                <w:lang w:val="en-IN"/>
              </w:rPr>
              <w:t xml:space="preserve">providing the beam/antenna information </w:t>
            </w:r>
            <w:proofErr w:type="spellStart"/>
            <w:r w:rsidRPr="00660AC3">
              <w:rPr>
                <w:rFonts w:ascii="Times New Roman" w:hAnsi="Times New Roman"/>
                <w:b/>
                <w:bCs/>
                <w:strike/>
                <w:color w:val="FF0000"/>
                <w:sz w:val="20"/>
                <w:szCs w:val="20"/>
                <w:lang w:val="en-IN"/>
              </w:rPr>
              <w:t>gNB</w:t>
            </w:r>
            <w:proofErr w:type="spellEnd"/>
            <w:r w:rsidRPr="00660AC3">
              <w:rPr>
                <w:rFonts w:ascii="Times New Roman" w:hAnsi="Times New Roman"/>
                <w:b/>
                <w:bCs/>
                <w:strike/>
                <w:color w:val="FF0000"/>
                <w:sz w:val="20"/>
                <w:szCs w:val="20"/>
                <w:lang w:val="en-IN"/>
              </w:rPr>
              <w:t xml:space="preserve"> </w:t>
            </w:r>
            <w:r w:rsidRPr="00660AC3">
              <w:rPr>
                <w:rFonts w:ascii="Times New Roman" w:hAnsi="Times New Roman"/>
                <w:b/>
                <w:bCs/>
                <w:sz w:val="20"/>
                <w:szCs w:val="20"/>
                <w:lang w:val="en-IN"/>
              </w:rPr>
              <w:t>to the LMF.</w:t>
            </w:r>
          </w:p>
          <w:p w14:paraId="20FD99A6" w14:textId="77777777" w:rsidR="00FB559A" w:rsidRPr="00660AC3" w:rsidRDefault="00FB559A" w:rsidP="007021C1">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FFS the details of contents of the beam/antenna information. </w:t>
            </w:r>
          </w:p>
          <w:p w14:paraId="3BFC325F" w14:textId="77777777" w:rsidR="00FB559A" w:rsidRPr="00660AC3" w:rsidRDefault="00FB559A" w:rsidP="007021C1">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FFS the details of how to report the beam/antenna information. </w:t>
            </w:r>
          </w:p>
          <w:p w14:paraId="552541C6" w14:textId="77777777" w:rsidR="00FB559A" w:rsidRPr="00660AC3" w:rsidRDefault="00FB559A" w:rsidP="007021C1">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highlight w:val="yellow"/>
                <w:lang w:val="en-IN"/>
              </w:rPr>
              <w:t xml:space="preserve">Note: The </w:t>
            </w:r>
            <w:proofErr w:type="spellStart"/>
            <w:r w:rsidRPr="00660AC3">
              <w:rPr>
                <w:rFonts w:ascii="Times New Roman" w:hAnsi="Times New Roman" w:cs="Times New Roman"/>
                <w:sz w:val="20"/>
                <w:szCs w:val="20"/>
                <w:highlight w:val="yellow"/>
                <w:lang w:val="en-IN"/>
              </w:rPr>
              <w:t>gNB</w:t>
            </w:r>
            <w:proofErr w:type="spellEnd"/>
            <w:r w:rsidRPr="00660AC3">
              <w:rPr>
                <w:rFonts w:ascii="Times New Roman" w:hAnsi="Times New Roman" w:cs="Times New Roman"/>
                <w:sz w:val="20"/>
                <w:szCs w:val="20"/>
                <w:highlight w:val="yellow"/>
                <w:lang w:val="en-IN"/>
              </w:rPr>
              <w:t xml:space="preserve"> beam/antenna information can be provided to the UE for UE-based DL-</w:t>
            </w:r>
            <w:proofErr w:type="spellStart"/>
            <w:r w:rsidRPr="00660AC3">
              <w:rPr>
                <w:rFonts w:ascii="Times New Roman" w:hAnsi="Times New Roman" w:cs="Times New Roman"/>
                <w:sz w:val="20"/>
                <w:szCs w:val="20"/>
                <w:highlight w:val="yellow"/>
                <w:lang w:val="en-IN"/>
              </w:rPr>
              <w:t>AoD</w:t>
            </w:r>
            <w:proofErr w:type="spellEnd"/>
          </w:p>
          <w:p w14:paraId="11592BEA" w14:textId="77777777" w:rsidR="00FB559A" w:rsidRPr="00660AC3" w:rsidRDefault="00FB559A" w:rsidP="007021C1">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Note 2: The antenna information is related to reducing the overhead of beam information</w:t>
            </w:r>
          </w:p>
          <w:p w14:paraId="24F66176" w14:textId="77777777" w:rsidR="00FB559A" w:rsidRPr="00660AC3" w:rsidRDefault="00FB559A" w:rsidP="007021C1">
            <w:pPr>
              <w:pStyle w:val="Proposal"/>
              <w:numPr>
                <w:ilvl w:val="0"/>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Option 2: Support angle report from </w:t>
            </w:r>
            <w:proofErr w:type="spellStart"/>
            <w:r w:rsidRPr="00660AC3">
              <w:rPr>
                <w:rFonts w:ascii="Times New Roman" w:hAnsi="Times New Roman" w:cs="Times New Roman"/>
                <w:sz w:val="20"/>
                <w:szCs w:val="20"/>
                <w:lang w:val="en-IN"/>
              </w:rPr>
              <w:t>gNB</w:t>
            </w:r>
            <w:proofErr w:type="spellEnd"/>
            <w:r w:rsidRPr="00660AC3">
              <w:rPr>
                <w:rFonts w:ascii="Times New Roman" w:hAnsi="Times New Roman" w:cs="Times New Roman"/>
                <w:sz w:val="20"/>
                <w:szCs w:val="20"/>
                <w:lang w:val="en-IN"/>
              </w:rPr>
              <w:t xml:space="preserve"> to LMF.</w:t>
            </w:r>
          </w:p>
          <w:p w14:paraId="1B05C137" w14:textId="77777777" w:rsidR="00FB559A" w:rsidRPr="002607FC" w:rsidRDefault="00FB559A" w:rsidP="007021C1">
            <w:pPr>
              <w:pStyle w:val="Proposal"/>
              <w:numPr>
                <w:ilvl w:val="1"/>
                <w:numId w:val="28"/>
              </w:numPr>
              <w:rPr>
                <w:rFonts w:ascii="Times New Roman" w:hAnsi="Times New Roman" w:cs="Times New Roman"/>
                <w:sz w:val="20"/>
                <w:szCs w:val="20"/>
                <w:lang w:val="en-IN"/>
              </w:rPr>
            </w:pPr>
            <w:r w:rsidRPr="002607FC">
              <w:rPr>
                <w:rFonts w:ascii="Times New Roman" w:hAnsi="Times New Roman" w:cs="Times New Roman"/>
                <w:color w:val="FF0000"/>
                <w:sz w:val="20"/>
                <w:szCs w:val="20"/>
                <w:lang w:val="en-IN"/>
              </w:rPr>
              <w:t>Note: Option 2 could be down prioritized to Option 1 if angle calculation enhancement for DL-</w:t>
            </w:r>
            <w:proofErr w:type="spellStart"/>
            <w:r w:rsidRPr="002607FC">
              <w:rPr>
                <w:rFonts w:ascii="Times New Roman" w:hAnsi="Times New Roman" w:cs="Times New Roman"/>
                <w:color w:val="FF0000"/>
                <w:sz w:val="20"/>
                <w:szCs w:val="20"/>
                <w:lang w:val="en-IN"/>
              </w:rPr>
              <w:t>AoD</w:t>
            </w:r>
            <w:proofErr w:type="spellEnd"/>
            <w:r w:rsidRPr="002607FC">
              <w:rPr>
                <w:rFonts w:ascii="Times New Roman" w:hAnsi="Times New Roman" w:cs="Times New Roman"/>
                <w:color w:val="FF0000"/>
                <w:sz w:val="20"/>
                <w:szCs w:val="20"/>
                <w:lang w:val="en-IN"/>
              </w:rPr>
              <w:t xml:space="preserve"> is supported</w:t>
            </w:r>
          </w:p>
          <w:p w14:paraId="46D20A2F" w14:textId="77777777" w:rsidR="00FB559A" w:rsidRPr="00660AC3" w:rsidRDefault="00FB559A" w:rsidP="007021C1">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Note </w:t>
            </w:r>
            <w:r w:rsidRPr="00660AC3">
              <w:rPr>
                <w:rFonts w:ascii="Times New Roman" w:hAnsi="Times New Roman" w:cs="Times New Roman"/>
                <w:strike/>
                <w:color w:val="FF0000"/>
                <w:sz w:val="20"/>
                <w:szCs w:val="20"/>
                <w:lang w:val="en-IN"/>
              </w:rPr>
              <w:t>2</w:t>
            </w:r>
            <w:r w:rsidRPr="00660AC3">
              <w:rPr>
                <w:rFonts w:ascii="Times New Roman" w:hAnsi="Times New Roman" w:cs="Times New Roman"/>
                <w:sz w:val="20"/>
                <w:szCs w:val="20"/>
                <w:lang w:val="en-IN"/>
              </w:rPr>
              <w:t>: Input from other WGs may be needed to evaluate this enhancement.</w:t>
            </w:r>
          </w:p>
          <w:p w14:paraId="02DD978D" w14:textId="77777777" w:rsidR="00FB559A" w:rsidRPr="00382FAD" w:rsidRDefault="00FB559A" w:rsidP="007021C1">
            <w:pPr>
              <w:pStyle w:val="Proposal"/>
              <w:numPr>
                <w:ilvl w:val="1"/>
                <w:numId w:val="28"/>
              </w:numPr>
              <w:rPr>
                <w:rFonts w:eastAsiaTheme="minorEastAsia"/>
                <w:b w:val="0"/>
                <w:i/>
                <w:sz w:val="20"/>
                <w:szCs w:val="20"/>
              </w:rPr>
            </w:pPr>
            <w:r w:rsidRPr="00660AC3">
              <w:rPr>
                <w:rFonts w:ascii="Times New Roman" w:hAnsi="Times New Roman" w:cs="Times New Roman"/>
                <w:sz w:val="20"/>
                <w:szCs w:val="20"/>
                <w:lang w:val="en-IN"/>
              </w:rPr>
              <w:t xml:space="preserve">FFS: Applicability of </w:t>
            </w:r>
            <w:r w:rsidRPr="00660AC3">
              <w:rPr>
                <w:rFonts w:ascii="Times New Roman" w:hAnsi="Times New Roman" w:cs="Times New Roman"/>
                <w:strike/>
                <w:color w:val="FF0000"/>
                <w:sz w:val="20"/>
                <w:szCs w:val="20"/>
                <w:highlight w:val="yellow"/>
                <w:lang w:val="en-IN"/>
              </w:rPr>
              <w:t>both</w:t>
            </w:r>
            <w:r w:rsidRPr="00660AC3">
              <w:rPr>
                <w:rFonts w:ascii="Times New Roman" w:hAnsi="Times New Roman" w:cs="Times New Roman"/>
                <w:color w:val="FF0000"/>
                <w:sz w:val="20"/>
                <w:szCs w:val="20"/>
                <w:highlight w:val="yellow"/>
                <w:lang w:val="en-IN"/>
              </w:rPr>
              <w:t xml:space="preserve"> </w:t>
            </w:r>
            <w:r w:rsidRPr="00660AC3">
              <w:rPr>
                <w:rFonts w:ascii="Times New Roman" w:hAnsi="Times New Roman" w:cs="Times New Roman"/>
                <w:color w:val="FF0000"/>
                <w:sz w:val="20"/>
                <w:szCs w:val="20"/>
                <w:highlight w:val="yellow"/>
              </w:rPr>
              <w:t>the</w:t>
            </w:r>
            <w:r w:rsidRPr="00660AC3">
              <w:rPr>
                <w:rFonts w:ascii="Times New Roman" w:hAnsi="Times New Roman" w:cs="Times New Roman"/>
                <w:color w:val="FF0000"/>
                <w:sz w:val="20"/>
                <w:szCs w:val="20"/>
              </w:rPr>
              <w:t xml:space="preserve"> </w:t>
            </w:r>
            <w:r w:rsidRPr="00660AC3">
              <w:rPr>
                <w:rFonts w:ascii="Times New Roman" w:hAnsi="Times New Roman" w:cs="Times New Roman"/>
                <w:sz w:val="20"/>
                <w:szCs w:val="20"/>
                <w:lang w:val="en-IN"/>
              </w:rPr>
              <w:t>option</w:t>
            </w:r>
            <w:r w:rsidRPr="00660AC3">
              <w:rPr>
                <w:rFonts w:ascii="Times New Roman" w:hAnsi="Times New Roman" w:cs="Times New Roman"/>
                <w:strike/>
                <w:color w:val="FF0000"/>
                <w:sz w:val="20"/>
                <w:szCs w:val="20"/>
                <w:highlight w:val="yellow"/>
                <w:lang w:val="en-IN"/>
              </w:rPr>
              <w:t>s</w:t>
            </w:r>
            <w:r w:rsidRPr="00660AC3">
              <w:rPr>
                <w:rFonts w:ascii="Times New Roman" w:hAnsi="Times New Roman" w:cs="Times New Roman"/>
                <w:sz w:val="20"/>
                <w:szCs w:val="20"/>
                <w:lang w:val="en-IN"/>
              </w:rPr>
              <w:t xml:space="preserve"> to either or both of UE-assisted DL-</w:t>
            </w:r>
            <w:proofErr w:type="spellStart"/>
            <w:r w:rsidRPr="00660AC3">
              <w:rPr>
                <w:rFonts w:ascii="Times New Roman" w:hAnsi="Times New Roman" w:cs="Times New Roman"/>
                <w:sz w:val="20"/>
                <w:szCs w:val="20"/>
                <w:lang w:val="en-IN"/>
              </w:rPr>
              <w:t>AoD</w:t>
            </w:r>
            <w:proofErr w:type="spellEnd"/>
            <w:r w:rsidRPr="00660AC3">
              <w:rPr>
                <w:rFonts w:ascii="Times New Roman" w:hAnsi="Times New Roman" w:cs="Times New Roman"/>
                <w:sz w:val="20"/>
                <w:szCs w:val="20"/>
                <w:lang w:val="en-IN"/>
              </w:rPr>
              <w:t xml:space="preserve"> and UE-based DL-</w:t>
            </w:r>
            <w:proofErr w:type="spellStart"/>
            <w:r w:rsidRPr="00660AC3">
              <w:rPr>
                <w:rFonts w:ascii="Times New Roman" w:hAnsi="Times New Roman" w:cs="Times New Roman"/>
                <w:sz w:val="20"/>
                <w:szCs w:val="20"/>
                <w:lang w:val="en-IN"/>
              </w:rPr>
              <w:t>AoD</w:t>
            </w:r>
            <w:proofErr w:type="spellEnd"/>
          </w:p>
        </w:tc>
      </w:tr>
    </w:tbl>
    <w:p w14:paraId="10FAE4A6" w14:textId="076D26F2" w:rsidR="00920834" w:rsidRDefault="00920834" w:rsidP="00CC1625">
      <w:pPr>
        <w:pStyle w:val="a0"/>
        <w:spacing w:line="260" w:lineRule="exact"/>
        <w:rPr>
          <w:rFonts w:eastAsiaTheme="minorEastAsia"/>
          <w:color w:val="000000" w:themeColor="text1"/>
          <w:sz w:val="20"/>
          <w:szCs w:val="20"/>
        </w:rPr>
      </w:pPr>
    </w:p>
    <w:bookmarkEnd w:id="7"/>
    <w:p w14:paraId="017BD907" w14:textId="7DF5D186" w:rsidR="00FB559A" w:rsidRDefault="00FB559A" w:rsidP="00CC1625">
      <w:pPr>
        <w:pStyle w:val="a0"/>
        <w:spacing w:line="260" w:lineRule="exact"/>
        <w:rPr>
          <w:rFonts w:eastAsiaTheme="minorEastAsia"/>
          <w:color w:val="000000" w:themeColor="text1"/>
          <w:sz w:val="20"/>
          <w:szCs w:val="20"/>
        </w:rPr>
      </w:pPr>
      <w:r>
        <w:rPr>
          <w:rFonts w:eastAsiaTheme="minorEastAsia"/>
          <w:color w:val="000000" w:themeColor="text1"/>
          <w:sz w:val="20"/>
          <w:szCs w:val="20"/>
        </w:rPr>
        <w:t xml:space="preserve">Then, we would like to discuss the definition of </w:t>
      </w:r>
      <w:r w:rsidR="003F6F69">
        <w:rPr>
          <w:rFonts w:eastAsiaTheme="minorEastAsia"/>
          <w:color w:val="000000" w:themeColor="text1"/>
          <w:sz w:val="20"/>
          <w:szCs w:val="20"/>
        </w:rPr>
        <w:t xml:space="preserve">the </w:t>
      </w:r>
      <w:r>
        <w:rPr>
          <w:rFonts w:eastAsiaTheme="minorEastAsia"/>
          <w:color w:val="000000" w:themeColor="text1"/>
          <w:sz w:val="20"/>
          <w:szCs w:val="20"/>
        </w:rPr>
        <w:t>first path, in the RAN1#104 meeting, some companies propose that ‘</w:t>
      </w:r>
      <w:r w:rsidRPr="00A82339">
        <w:rPr>
          <w:sz w:val="20"/>
          <w:szCs w:val="20"/>
        </w:rPr>
        <w:t>the “first path” is selected among PRS resources in a PRS resource set</w:t>
      </w:r>
      <w:r>
        <w:rPr>
          <w:sz w:val="20"/>
          <w:szCs w:val="20"/>
        </w:rPr>
        <w:t xml:space="preserve">’. From a logical and simulation point of view, this definition is reasonable, but from an implementation point </w:t>
      </w:r>
      <w:r w:rsidR="003F6F69">
        <w:rPr>
          <w:sz w:val="20"/>
          <w:szCs w:val="20"/>
        </w:rPr>
        <w:t xml:space="preserve">of </w:t>
      </w:r>
      <w:r>
        <w:rPr>
          <w:sz w:val="20"/>
          <w:szCs w:val="20"/>
        </w:rPr>
        <w:t>view, it is very difficult to extra</w:t>
      </w:r>
      <w:r w:rsidR="003F6F69">
        <w:rPr>
          <w:sz w:val="20"/>
          <w:szCs w:val="20"/>
        </w:rPr>
        <w:t>c</w:t>
      </w:r>
      <w:r>
        <w:rPr>
          <w:sz w:val="20"/>
          <w:szCs w:val="20"/>
        </w:rPr>
        <w:t>t especially for unfixed UE</w:t>
      </w:r>
      <w:r w:rsidR="002A0D27">
        <w:rPr>
          <w:sz w:val="20"/>
          <w:szCs w:val="20"/>
        </w:rPr>
        <w:t xml:space="preserve"> (or UE with mobility)</w:t>
      </w:r>
      <w:r>
        <w:rPr>
          <w:sz w:val="20"/>
          <w:szCs w:val="20"/>
        </w:rPr>
        <w:t xml:space="preserve">. For example, given </w:t>
      </w:r>
      <w:r w:rsidRPr="000A1516">
        <w:rPr>
          <w:rFonts w:eastAsiaTheme="minorEastAsia"/>
          <w:sz w:val="20"/>
          <w:szCs w:val="20"/>
        </w:rPr>
        <w:t xml:space="preserve">the period of PRS can be configured </w:t>
      </w:r>
      <w:r w:rsidRPr="000A1516">
        <w:rPr>
          <w:rFonts w:eastAsiaTheme="minorEastAsia" w:hint="eastAsia"/>
          <w:sz w:val="20"/>
          <w:szCs w:val="20"/>
        </w:rPr>
        <w:t xml:space="preserve">such </w:t>
      </w:r>
      <w:r w:rsidRPr="000A1516">
        <w:rPr>
          <w:rFonts w:eastAsiaTheme="minorEastAsia"/>
          <w:sz w:val="20"/>
          <w:szCs w:val="20"/>
        </w:rPr>
        <w:t>as {</w:t>
      </w:r>
      <w:r w:rsidRPr="000A1516">
        <w:rPr>
          <w:rFonts w:eastAsiaTheme="minorEastAsia" w:hint="eastAsia"/>
          <w:sz w:val="20"/>
          <w:szCs w:val="20"/>
        </w:rPr>
        <w:t xml:space="preserve">4, 5, 8, 10, 16, 32, 40, 64, 80, 160, </w:t>
      </w:r>
      <w:r w:rsidRPr="000A1516">
        <w:rPr>
          <w:rFonts w:eastAsiaTheme="minorEastAsia"/>
          <w:sz w:val="20"/>
          <w:szCs w:val="20"/>
        </w:rPr>
        <w:t>320, 640, 1280, 2560, 5120, 10240</w:t>
      </w:r>
      <w:r w:rsidRPr="000A1516">
        <w:rPr>
          <w:rFonts w:eastAsiaTheme="minorEastAsia" w:hint="eastAsia"/>
          <w:sz w:val="20"/>
          <w:szCs w:val="20"/>
        </w:rPr>
        <w:t>}</w:t>
      </w:r>
      <w:proofErr w:type="spellStart"/>
      <w:r w:rsidRPr="000A1516">
        <w:rPr>
          <w:rFonts w:eastAsiaTheme="minorEastAsia"/>
          <w:sz w:val="20"/>
          <w:szCs w:val="20"/>
        </w:rPr>
        <w:t>ms</w:t>
      </w:r>
      <w:proofErr w:type="spellEnd"/>
      <w:r>
        <w:rPr>
          <w:rFonts w:eastAsiaTheme="minorEastAsia"/>
          <w:sz w:val="20"/>
          <w:szCs w:val="20"/>
        </w:rPr>
        <w:t>, and the slot offset can be 0~periodicity-</w:t>
      </w:r>
      <w:r>
        <w:rPr>
          <w:rFonts w:eastAsiaTheme="minorEastAsia"/>
          <w:sz w:val="20"/>
          <w:szCs w:val="20"/>
        </w:rPr>
        <w:lastRenderedPageBreak/>
        <w:t xml:space="preserve">1, this may result in a larger time interval and </w:t>
      </w:r>
      <w:r w:rsidR="009F2988">
        <w:rPr>
          <w:rFonts w:eastAsiaTheme="minorEastAsia"/>
          <w:sz w:val="20"/>
          <w:szCs w:val="20"/>
        </w:rPr>
        <w:t xml:space="preserve">UE </w:t>
      </w:r>
      <w:r>
        <w:rPr>
          <w:rFonts w:eastAsiaTheme="minorEastAsia"/>
          <w:sz w:val="20"/>
          <w:szCs w:val="20"/>
        </w:rPr>
        <w:t>displacement between different resources</w:t>
      </w:r>
      <w:r>
        <w:rPr>
          <w:rFonts w:eastAsiaTheme="minorEastAsia" w:hint="eastAsia"/>
          <w:sz w:val="20"/>
          <w:szCs w:val="20"/>
        </w:rPr>
        <w:t>/beams</w:t>
      </w:r>
      <w:r>
        <w:rPr>
          <w:rFonts w:eastAsiaTheme="minorEastAsia"/>
          <w:sz w:val="20"/>
          <w:szCs w:val="20"/>
        </w:rPr>
        <w:t xml:space="preserve">. In this situation, adopt </w:t>
      </w:r>
      <w:r>
        <w:rPr>
          <w:rFonts w:eastAsiaTheme="minorEastAsia"/>
          <w:color w:val="000000" w:themeColor="text1"/>
          <w:sz w:val="20"/>
          <w:szCs w:val="20"/>
        </w:rPr>
        <w:t>the above first path definition may result</w:t>
      </w:r>
      <w:r w:rsidR="003F6F69">
        <w:rPr>
          <w:rFonts w:eastAsiaTheme="minorEastAsia"/>
          <w:color w:val="000000" w:themeColor="text1"/>
          <w:sz w:val="20"/>
          <w:szCs w:val="20"/>
        </w:rPr>
        <w:t xml:space="preserve"> in</w:t>
      </w:r>
      <w:r>
        <w:rPr>
          <w:rFonts w:eastAsiaTheme="minorEastAsia"/>
          <w:color w:val="000000" w:themeColor="text1"/>
          <w:sz w:val="20"/>
          <w:szCs w:val="20"/>
        </w:rPr>
        <w:t xml:space="preserve"> problems that many beams can’t report those RSRP because the first path is different. For us, </w:t>
      </w:r>
      <w:r w:rsidRPr="00A82339">
        <w:rPr>
          <w:sz w:val="20"/>
          <w:szCs w:val="20"/>
        </w:rPr>
        <w:t xml:space="preserve">the “first path” </w:t>
      </w:r>
      <w:r>
        <w:rPr>
          <w:sz w:val="20"/>
          <w:szCs w:val="20"/>
        </w:rPr>
        <w:t>can be</w:t>
      </w:r>
      <w:r w:rsidRPr="00A82339">
        <w:rPr>
          <w:sz w:val="20"/>
          <w:szCs w:val="20"/>
        </w:rPr>
        <w:t xml:space="preserve"> selected among PRS resources in a PRS resource set</w:t>
      </w:r>
      <w:r>
        <w:rPr>
          <w:sz w:val="20"/>
          <w:szCs w:val="20"/>
        </w:rPr>
        <w:t xml:space="preserve">, but for each resource reporting, the first path that reporting RSRP is </w:t>
      </w:r>
      <w:r w:rsidR="003F6F69">
        <w:rPr>
          <w:sz w:val="20"/>
          <w:szCs w:val="20"/>
        </w:rPr>
        <w:t>for each</w:t>
      </w:r>
      <w:r>
        <w:rPr>
          <w:sz w:val="20"/>
          <w:szCs w:val="20"/>
        </w:rPr>
        <w:t xml:space="preserve"> resource and near </w:t>
      </w:r>
      <w:r w:rsidR="003F6F69">
        <w:rPr>
          <w:sz w:val="20"/>
          <w:szCs w:val="20"/>
        </w:rPr>
        <w:t xml:space="preserve">to </w:t>
      </w:r>
      <w:r>
        <w:rPr>
          <w:sz w:val="20"/>
          <w:szCs w:val="20"/>
        </w:rPr>
        <w:t>the “first path”.</w:t>
      </w:r>
    </w:p>
    <w:p w14:paraId="34D6BF60" w14:textId="77777777" w:rsidR="00FB559A" w:rsidRPr="000D4E32" w:rsidRDefault="00FB559A" w:rsidP="00FB559A">
      <w:pPr>
        <w:pStyle w:val="a0"/>
        <w:numPr>
          <w:ilvl w:val="0"/>
          <w:numId w:val="12"/>
        </w:numPr>
        <w:spacing w:line="260" w:lineRule="exact"/>
        <w:rPr>
          <w:rFonts w:eastAsiaTheme="minorEastAsia"/>
          <w:b/>
          <w:i/>
          <w:sz w:val="20"/>
          <w:szCs w:val="20"/>
        </w:rPr>
      </w:pPr>
      <w:bookmarkStart w:id="8" w:name="_Hlk68278197"/>
    </w:p>
    <w:p w14:paraId="2D788C16" w14:textId="2B547A4B" w:rsidR="00FB559A" w:rsidRPr="00A82339" w:rsidRDefault="00FB559A" w:rsidP="00FB559A">
      <w:pPr>
        <w:pStyle w:val="a0"/>
        <w:numPr>
          <w:ilvl w:val="0"/>
          <w:numId w:val="11"/>
        </w:numPr>
        <w:spacing w:line="260" w:lineRule="exact"/>
        <w:rPr>
          <w:rFonts w:eastAsiaTheme="minorEastAsia"/>
          <w:b/>
          <w:i/>
          <w:sz w:val="15"/>
          <w:szCs w:val="15"/>
        </w:rPr>
      </w:pPr>
      <w:r>
        <w:rPr>
          <w:rFonts w:eastAsiaTheme="minorEastAsia"/>
          <w:b/>
          <w:i/>
          <w:sz w:val="20"/>
          <w:szCs w:val="20"/>
        </w:rPr>
        <w:t>If the relative displacement is consid</w:t>
      </w:r>
      <w:r w:rsidR="00A42836">
        <w:rPr>
          <w:rFonts w:eastAsiaTheme="minorEastAsia"/>
          <w:b/>
          <w:i/>
          <w:sz w:val="20"/>
          <w:szCs w:val="20"/>
        </w:rPr>
        <w:t>er</w:t>
      </w:r>
      <w:r>
        <w:rPr>
          <w:rFonts w:eastAsiaTheme="minorEastAsia"/>
          <w:b/>
          <w:i/>
          <w:sz w:val="20"/>
          <w:szCs w:val="20"/>
        </w:rPr>
        <w:t>ed for different resource</w:t>
      </w:r>
      <w:r w:rsidR="003F6F69">
        <w:rPr>
          <w:rFonts w:eastAsiaTheme="minorEastAsia"/>
          <w:b/>
          <w:i/>
          <w:sz w:val="20"/>
          <w:szCs w:val="20"/>
        </w:rPr>
        <w:t>s</w:t>
      </w:r>
      <w:r>
        <w:rPr>
          <w:rFonts w:eastAsiaTheme="minorEastAsia"/>
          <w:b/>
          <w:i/>
          <w:sz w:val="20"/>
          <w:szCs w:val="20"/>
        </w:rPr>
        <w:t xml:space="preserve"> in a PRS resource set, the definition of </w:t>
      </w:r>
      <w:r w:rsidR="00A42836" w:rsidRPr="00FB559A">
        <w:rPr>
          <w:rFonts w:eastAsiaTheme="minorEastAsia"/>
          <w:b/>
          <w:i/>
          <w:sz w:val="20"/>
          <w:szCs w:val="20"/>
        </w:rPr>
        <w:t>“first path”</w:t>
      </w:r>
      <w:r>
        <w:rPr>
          <w:rFonts w:eastAsiaTheme="minorEastAsia"/>
          <w:b/>
          <w:i/>
          <w:sz w:val="20"/>
          <w:szCs w:val="20"/>
        </w:rPr>
        <w:t xml:space="preserve"> (</w:t>
      </w:r>
      <w:r w:rsidRPr="00FB559A">
        <w:rPr>
          <w:rFonts w:eastAsiaTheme="minorEastAsia"/>
          <w:b/>
          <w:i/>
          <w:sz w:val="20"/>
          <w:szCs w:val="20"/>
        </w:rPr>
        <w:t>the “first path” is selected among PRS resources in a PRS resource set</w:t>
      </w:r>
      <w:r>
        <w:rPr>
          <w:rFonts w:eastAsiaTheme="minorEastAsia"/>
          <w:b/>
          <w:i/>
          <w:sz w:val="20"/>
          <w:szCs w:val="20"/>
        </w:rPr>
        <w:t xml:space="preserve">) is </w:t>
      </w:r>
      <w:r w:rsidRPr="00FB559A">
        <w:rPr>
          <w:rFonts w:eastAsiaTheme="minorEastAsia"/>
          <w:b/>
          <w:i/>
          <w:sz w:val="20"/>
          <w:szCs w:val="20"/>
        </w:rPr>
        <w:t>difficult to extra</w:t>
      </w:r>
      <w:r w:rsidR="003F6F69">
        <w:rPr>
          <w:rFonts w:eastAsiaTheme="minorEastAsia"/>
          <w:b/>
          <w:i/>
          <w:sz w:val="20"/>
          <w:szCs w:val="20"/>
        </w:rPr>
        <w:t>c</w:t>
      </w:r>
      <w:r w:rsidRPr="00FB559A">
        <w:rPr>
          <w:rFonts w:eastAsiaTheme="minorEastAsia"/>
          <w:b/>
          <w:i/>
          <w:sz w:val="20"/>
          <w:szCs w:val="20"/>
        </w:rPr>
        <w:t>t especially for unfixed UE</w:t>
      </w:r>
      <w:r w:rsidRPr="000D4E32">
        <w:rPr>
          <w:rFonts w:eastAsiaTheme="minorEastAsia"/>
          <w:b/>
          <w:i/>
          <w:sz w:val="20"/>
          <w:szCs w:val="15"/>
        </w:rPr>
        <w:t>.</w:t>
      </w:r>
    </w:p>
    <w:p w14:paraId="74D70363" w14:textId="77777777" w:rsidR="00FB559A" w:rsidRPr="00FB559A" w:rsidRDefault="00FB559A" w:rsidP="00FB559A">
      <w:pPr>
        <w:pStyle w:val="a0"/>
        <w:numPr>
          <w:ilvl w:val="0"/>
          <w:numId w:val="14"/>
        </w:numPr>
        <w:spacing w:line="260" w:lineRule="exact"/>
        <w:rPr>
          <w:rFonts w:eastAsiaTheme="minorEastAsia"/>
          <w:color w:val="000000" w:themeColor="text1"/>
          <w:sz w:val="20"/>
          <w:szCs w:val="20"/>
        </w:rPr>
      </w:pPr>
    </w:p>
    <w:p w14:paraId="7841A0C3" w14:textId="45EC78EB" w:rsidR="00FB559A" w:rsidRDefault="00FB559A" w:rsidP="00FB559A">
      <w:pPr>
        <w:pStyle w:val="a0"/>
        <w:numPr>
          <w:ilvl w:val="0"/>
          <w:numId w:val="11"/>
        </w:numPr>
        <w:spacing w:line="260" w:lineRule="exact"/>
        <w:rPr>
          <w:rFonts w:eastAsiaTheme="minorEastAsia"/>
          <w:color w:val="000000" w:themeColor="text1"/>
          <w:sz w:val="20"/>
          <w:szCs w:val="20"/>
        </w:rPr>
      </w:pPr>
      <w:r>
        <w:rPr>
          <w:rFonts w:eastAsiaTheme="minorEastAsia"/>
          <w:b/>
          <w:i/>
          <w:sz w:val="20"/>
          <w:szCs w:val="20"/>
        </w:rPr>
        <w:t>T</w:t>
      </w:r>
      <w:r w:rsidRPr="00FB559A">
        <w:rPr>
          <w:rFonts w:eastAsiaTheme="minorEastAsia"/>
          <w:b/>
          <w:i/>
          <w:sz w:val="20"/>
          <w:szCs w:val="20"/>
        </w:rPr>
        <w:t>he</w:t>
      </w:r>
      <w:r w:rsidR="004B5F74">
        <w:rPr>
          <w:rFonts w:eastAsiaTheme="minorEastAsia"/>
          <w:b/>
          <w:i/>
          <w:sz w:val="20"/>
          <w:szCs w:val="20"/>
        </w:rPr>
        <w:t xml:space="preserve"> </w:t>
      </w:r>
      <w:r w:rsidRPr="00FB559A">
        <w:rPr>
          <w:rFonts w:eastAsiaTheme="minorEastAsia"/>
          <w:b/>
          <w:i/>
          <w:sz w:val="20"/>
          <w:szCs w:val="20"/>
        </w:rPr>
        <w:t>“first path”</w:t>
      </w:r>
      <w:r w:rsidR="00735C2C">
        <w:rPr>
          <w:rFonts w:eastAsiaTheme="minorEastAsia"/>
          <w:b/>
          <w:i/>
          <w:sz w:val="20"/>
          <w:szCs w:val="20"/>
        </w:rPr>
        <w:t xml:space="preserve"> </w:t>
      </w:r>
      <w:r w:rsidR="00B864FA">
        <w:rPr>
          <w:rFonts w:eastAsiaTheme="minorEastAsia"/>
          <w:b/>
          <w:i/>
          <w:sz w:val="20"/>
          <w:szCs w:val="20"/>
        </w:rPr>
        <w:t xml:space="preserve">in </w:t>
      </w:r>
      <w:r w:rsidR="00702197">
        <w:rPr>
          <w:rFonts w:eastAsiaTheme="minorEastAsia"/>
          <w:b/>
          <w:i/>
          <w:sz w:val="20"/>
          <w:szCs w:val="20"/>
        </w:rPr>
        <w:t xml:space="preserve">the definition of </w:t>
      </w:r>
      <w:r w:rsidR="003F0038">
        <w:rPr>
          <w:rFonts w:eastAsiaTheme="minorEastAsia"/>
          <w:b/>
          <w:i/>
          <w:sz w:val="20"/>
          <w:szCs w:val="20"/>
        </w:rPr>
        <w:t>first path</w:t>
      </w:r>
      <w:r w:rsidR="00B864FA">
        <w:rPr>
          <w:rFonts w:eastAsiaTheme="minorEastAsia"/>
          <w:b/>
          <w:i/>
          <w:sz w:val="20"/>
          <w:szCs w:val="20"/>
        </w:rPr>
        <w:t xml:space="preserve">-RSRP measurement </w:t>
      </w:r>
      <w:r w:rsidRPr="00FB559A">
        <w:rPr>
          <w:rFonts w:eastAsiaTheme="minorEastAsia"/>
          <w:b/>
          <w:i/>
          <w:sz w:val="20"/>
          <w:szCs w:val="20"/>
        </w:rPr>
        <w:t>can be selected among PRS resources in a PRS resource set, but for each resource reporting,</w:t>
      </w:r>
      <w:r w:rsidR="005C1E42">
        <w:rPr>
          <w:rFonts w:eastAsiaTheme="minorEastAsia"/>
          <w:b/>
          <w:i/>
          <w:sz w:val="20"/>
          <w:szCs w:val="20"/>
        </w:rPr>
        <w:t xml:space="preserve"> due to UE</w:t>
      </w:r>
      <w:r w:rsidR="00D1190D">
        <w:rPr>
          <w:rFonts w:eastAsiaTheme="minorEastAsia"/>
          <w:b/>
          <w:i/>
          <w:sz w:val="20"/>
          <w:szCs w:val="20"/>
        </w:rPr>
        <w:t xml:space="preserve"> mobility</w:t>
      </w:r>
      <w:r w:rsidR="00A60567">
        <w:rPr>
          <w:rFonts w:eastAsiaTheme="minorEastAsia"/>
          <w:b/>
          <w:i/>
          <w:sz w:val="20"/>
          <w:szCs w:val="20"/>
        </w:rPr>
        <w:t xml:space="preserve">, </w:t>
      </w:r>
      <w:r w:rsidRPr="00FB559A">
        <w:rPr>
          <w:rFonts w:eastAsiaTheme="minorEastAsia"/>
          <w:b/>
          <w:i/>
          <w:sz w:val="20"/>
          <w:szCs w:val="20"/>
        </w:rPr>
        <w:t>the</w:t>
      </w:r>
      <w:r w:rsidR="004B5F74">
        <w:rPr>
          <w:rFonts w:eastAsiaTheme="minorEastAsia"/>
          <w:b/>
          <w:i/>
          <w:sz w:val="20"/>
          <w:szCs w:val="20"/>
        </w:rPr>
        <w:t xml:space="preserve"> real</w:t>
      </w:r>
      <w:r w:rsidRPr="00FB559A">
        <w:rPr>
          <w:rFonts w:eastAsiaTheme="minorEastAsia"/>
          <w:b/>
          <w:i/>
          <w:sz w:val="20"/>
          <w:szCs w:val="20"/>
        </w:rPr>
        <w:t xml:space="preserve"> first path that </w:t>
      </w:r>
      <w:r w:rsidR="003F6F69">
        <w:rPr>
          <w:rFonts w:eastAsiaTheme="minorEastAsia"/>
          <w:b/>
          <w:i/>
          <w:sz w:val="20"/>
          <w:szCs w:val="20"/>
        </w:rPr>
        <w:t>corresponding</w:t>
      </w:r>
      <w:r w:rsidRPr="00FB559A">
        <w:rPr>
          <w:rFonts w:eastAsiaTheme="minorEastAsia"/>
          <w:b/>
          <w:i/>
          <w:sz w:val="20"/>
          <w:szCs w:val="20"/>
        </w:rPr>
        <w:t xml:space="preserve"> </w:t>
      </w:r>
      <w:r w:rsidR="003F6F69">
        <w:rPr>
          <w:rFonts w:eastAsiaTheme="minorEastAsia"/>
          <w:b/>
          <w:i/>
          <w:sz w:val="20"/>
          <w:szCs w:val="20"/>
        </w:rPr>
        <w:t xml:space="preserve">to </w:t>
      </w:r>
      <w:r w:rsidRPr="00FB559A">
        <w:rPr>
          <w:rFonts w:eastAsiaTheme="minorEastAsia"/>
          <w:b/>
          <w:i/>
          <w:sz w:val="20"/>
          <w:szCs w:val="20"/>
        </w:rPr>
        <w:t xml:space="preserve">RSRP is </w:t>
      </w:r>
      <w:r w:rsidR="00A42836">
        <w:rPr>
          <w:rFonts w:eastAsiaTheme="minorEastAsia"/>
          <w:b/>
          <w:i/>
          <w:sz w:val="20"/>
          <w:szCs w:val="20"/>
        </w:rPr>
        <w:t>for each resource</w:t>
      </w:r>
      <w:r w:rsidRPr="00FB559A">
        <w:rPr>
          <w:rFonts w:eastAsiaTheme="minorEastAsia"/>
          <w:b/>
          <w:i/>
          <w:sz w:val="20"/>
          <w:szCs w:val="20"/>
        </w:rPr>
        <w:t xml:space="preserve"> and near </w:t>
      </w:r>
      <w:r w:rsidR="00A42836">
        <w:rPr>
          <w:rFonts w:eastAsiaTheme="minorEastAsia"/>
          <w:b/>
          <w:i/>
          <w:sz w:val="20"/>
          <w:szCs w:val="20"/>
        </w:rPr>
        <w:t xml:space="preserve">to </w:t>
      </w:r>
      <w:r w:rsidRPr="00FB559A">
        <w:rPr>
          <w:rFonts w:eastAsiaTheme="minorEastAsia"/>
          <w:b/>
          <w:i/>
          <w:sz w:val="20"/>
          <w:szCs w:val="20"/>
        </w:rPr>
        <w:t>the “first path”</w:t>
      </w:r>
      <w:r>
        <w:rPr>
          <w:sz w:val="20"/>
          <w:szCs w:val="20"/>
        </w:rPr>
        <w:t>.</w:t>
      </w:r>
    </w:p>
    <w:bookmarkEnd w:id="8"/>
    <w:p w14:paraId="160F36C1" w14:textId="04DCCAE2" w:rsidR="00920834" w:rsidRPr="00920834" w:rsidRDefault="00FB559A" w:rsidP="00CC1625">
      <w:pPr>
        <w:pStyle w:val="a0"/>
        <w:spacing w:line="260" w:lineRule="exact"/>
        <w:rPr>
          <w:rFonts w:eastAsiaTheme="minorEastAsia"/>
          <w:color w:val="000000" w:themeColor="text1"/>
          <w:sz w:val="20"/>
          <w:szCs w:val="20"/>
        </w:rPr>
      </w:pPr>
      <w:r>
        <w:rPr>
          <w:sz w:val="20"/>
          <w:szCs w:val="20"/>
        </w:rPr>
        <w:t xml:space="preserve">In </w:t>
      </w:r>
      <w:r w:rsidR="003F6F69">
        <w:rPr>
          <w:sz w:val="20"/>
          <w:szCs w:val="20"/>
        </w:rPr>
        <w:t xml:space="preserve">the </w:t>
      </w:r>
      <w:r>
        <w:rPr>
          <w:sz w:val="20"/>
          <w:szCs w:val="20"/>
        </w:rPr>
        <w:t>following subsection,</w:t>
      </w:r>
      <w:r>
        <w:rPr>
          <w:rFonts w:eastAsiaTheme="minorEastAsia"/>
          <w:color w:val="000000" w:themeColor="text1"/>
          <w:sz w:val="20"/>
          <w:szCs w:val="20"/>
        </w:rPr>
        <w:t xml:space="preserve"> we discuss the detailed enhancement related to </w:t>
      </w:r>
      <w:r w:rsidRPr="00A82339">
        <w:rPr>
          <w:sz w:val="20"/>
          <w:szCs w:val="20"/>
        </w:rPr>
        <w:t>the first arriving path</w:t>
      </w:r>
      <w:r>
        <w:rPr>
          <w:sz w:val="20"/>
          <w:szCs w:val="20"/>
        </w:rPr>
        <w:t>.</w:t>
      </w:r>
    </w:p>
    <w:p w14:paraId="008644C9" w14:textId="687144DB" w:rsidR="00BF1B44" w:rsidRPr="00CA5457" w:rsidRDefault="002A5428" w:rsidP="00014E73">
      <w:pPr>
        <w:pStyle w:val="20"/>
      </w:pPr>
      <w:r>
        <w:t xml:space="preserve">PRS-RSRP </w:t>
      </w:r>
      <w:r w:rsidR="00D82E41">
        <w:rPr>
          <w:rFonts w:hint="eastAsia"/>
        </w:rPr>
        <w:t>with</w:t>
      </w:r>
      <w:r w:rsidR="00D82E41">
        <w:t xml:space="preserve"> </w:t>
      </w:r>
      <w:r w:rsidR="00A82339">
        <w:t xml:space="preserve">the </w:t>
      </w:r>
      <w:r w:rsidR="00D82E41">
        <w:rPr>
          <w:rFonts w:hint="eastAsia"/>
        </w:rPr>
        <w:t>first</w:t>
      </w:r>
      <w:r w:rsidR="00D82E41">
        <w:t xml:space="preserve"> </w:t>
      </w:r>
      <w:r w:rsidR="00C52350" w:rsidRPr="00CA5457">
        <w:t>path</w:t>
      </w:r>
      <w:r w:rsidR="00D82E41">
        <w:t xml:space="preserve"> </w:t>
      </w:r>
    </w:p>
    <w:p w14:paraId="3ADC871F" w14:textId="3D5558E6" w:rsidR="00B92257" w:rsidRDefault="00E64969" w:rsidP="00B92257">
      <w:pPr>
        <w:spacing w:after="120" w:line="260" w:lineRule="exact"/>
        <w:jc w:val="both"/>
        <w:rPr>
          <w:color w:val="000000"/>
          <w:sz w:val="20"/>
          <w:szCs w:val="20"/>
        </w:rPr>
      </w:pPr>
      <w:r>
        <w:rPr>
          <w:sz w:val="20"/>
          <w:szCs w:val="20"/>
        </w:rPr>
        <w:t>Gi</w:t>
      </w:r>
      <w:r>
        <w:rPr>
          <w:rFonts w:hint="eastAsia"/>
          <w:sz w:val="20"/>
          <w:szCs w:val="20"/>
        </w:rPr>
        <w:t>ven</w:t>
      </w:r>
      <w:r>
        <w:rPr>
          <w:sz w:val="20"/>
          <w:szCs w:val="20"/>
        </w:rPr>
        <w:t xml:space="preserve"> </w:t>
      </w:r>
      <w:r>
        <w:rPr>
          <w:rFonts w:hint="eastAsia"/>
          <w:sz w:val="20"/>
          <w:szCs w:val="20"/>
        </w:rPr>
        <w:t>option</w:t>
      </w:r>
      <w:r>
        <w:rPr>
          <w:sz w:val="20"/>
          <w:szCs w:val="20"/>
        </w:rPr>
        <w:t xml:space="preserve"> 1</w:t>
      </w:r>
      <w:r w:rsidR="00A53B60" w:rsidRPr="00CA5457">
        <w:rPr>
          <w:sz w:val="20"/>
          <w:szCs w:val="20"/>
        </w:rPr>
        <w:t xml:space="preserve"> </w:t>
      </w:r>
      <w:r w:rsidR="00301290" w:rsidRPr="00CA5457">
        <w:rPr>
          <w:sz w:val="20"/>
          <w:szCs w:val="20"/>
        </w:rPr>
        <w:t>propose</w:t>
      </w:r>
      <w:r w:rsidR="002F3EE6">
        <w:rPr>
          <w:sz w:val="20"/>
          <w:szCs w:val="20"/>
        </w:rPr>
        <w:t>d</w:t>
      </w:r>
      <w:r w:rsidR="00301290" w:rsidRPr="00CA5457">
        <w:rPr>
          <w:sz w:val="20"/>
          <w:szCs w:val="20"/>
        </w:rPr>
        <w:t xml:space="preserve"> </w:t>
      </w:r>
      <w:r w:rsidR="00515B34" w:rsidRPr="00CA5457">
        <w:rPr>
          <w:sz w:val="20"/>
          <w:szCs w:val="20"/>
        </w:rPr>
        <w:t xml:space="preserve">to enhance </w:t>
      </w:r>
      <w:r w:rsidR="00685C0B">
        <w:rPr>
          <w:sz w:val="20"/>
          <w:szCs w:val="20"/>
        </w:rPr>
        <w:t>PRS-</w:t>
      </w:r>
      <w:r w:rsidR="00301290" w:rsidRPr="00CA5457">
        <w:rPr>
          <w:sz w:val="20"/>
          <w:szCs w:val="20"/>
        </w:rPr>
        <w:t xml:space="preserve">RSRP measurement </w:t>
      </w:r>
      <w:r w:rsidR="00515B34" w:rsidRPr="00CA5457">
        <w:rPr>
          <w:sz w:val="20"/>
          <w:szCs w:val="20"/>
        </w:rPr>
        <w:t xml:space="preserve">of </w:t>
      </w:r>
      <w:r w:rsidR="00E338B6" w:rsidRPr="00CA5457">
        <w:rPr>
          <w:sz w:val="20"/>
          <w:szCs w:val="20"/>
        </w:rPr>
        <w:t xml:space="preserve">the </w:t>
      </w:r>
      <w:r w:rsidR="00301290" w:rsidRPr="00CA5457">
        <w:rPr>
          <w:sz w:val="20"/>
          <w:szCs w:val="20"/>
        </w:rPr>
        <w:t>first path</w:t>
      </w:r>
      <w:r w:rsidR="00685C0B">
        <w:rPr>
          <w:sz w:val="20"/>
          <w:szCs w:val="20"/>
        </w:rPr>
        <w:t xml:space="preserve">, </w:t>
      </w:r>
      <w:r w:rsidR="00685C0B">
        <w:rPr>
          <w:rFonts w:hint="eastAsia"/>
          <w:sz w:val="20"/>
          <w:szCs w:val="20"/>
        </w:rPr>
        <w:t>the</w:t>
      </w:r>
      <w:r w:rsidR="00685C0B">
        <w:rPr>
          <w:sz w:val="20"/>
          <w:szCs w:val="20"/>
        </w:rPr>
        <w:t xml:space="preserve"> </w:t>
      </w:r>
      <w:r w:rsidR="00685C0B">
        <w:rPr>
          <w:rFonts w:hint="eastAsia"/>
          <w:sz w:val="20"/>
          <w:szCs w:val="20"/>
        </w:rPr>
        <w:t>performance</w:t>
      </w:r>
      <w:r w:rsidR="00685C0B">
        <w:rPr>
          <w:sz w:val="20"/>
          <w:szCs w:val="20"/>
        </w:rPr>
        <w:t xml:space="preserve"> </w:t>
      </w:r>
      <w:r w:rsidR="00685C0B">
        <w:rPr>
          <w:rFonts w:hint="eastAsia"/>
          <w:sz w:val="20"/>
          <w:szCs w:val="20"/>
        </w:rPr>
        <w:t>of</w:t>
      </w:r>
      <w:r w:rsidR="003F7005" w:rsidRPr="00CA5457">
        <w:rPr>
          <w:sz w:val="20"/>
          <w:szCs w:val="20"/>
        </w:rPr>
        <w:t xml:space="preserve"> </w:t>
      </w:r>
      <w:r w:rsidR="00513996">
        <w:rPr>
          <w:sz w:val="20"/>
          <w:szCs w:val="20"/>
        </w:rPr>
        <w:t>PRS-</w:t>
      </w:r>
      <w:r w:rsidR="00513996" w:rsidRPr="00CA5457">
        <w:rPr>
          <w:sz w:val="20"/>
          <w:szCs w:val="20"/>
        </w:rPr>
        <w:t xml:space="preserve">RSRP </w:t>
      </w:r>
      <w:r w:rsidR="00513996">
        <w:rPr>
          <w:rFonts w:hint="eastAsia"/>
          <w:sz w:val="20"/>
          <w:szCs w:val="20"/>
        </w:rPr>
        <w:t>and</w:t>
      </w:r>
      <w:r w:rsidR="00B34AB4">
        <w:rPr>
          <w:sz w:val="20"/>
          <w:szCs w:val="20"/>
        </w:rPr>
        <w:t xml:space="preserve"> first path</w:t>
      </w:r>
      <w:r w:rsidR="00513996">
        <w:rPr>
          <w:sz w:val="20"/>
          <w:szCs w:val="20"/>
        </w:rPr>
        <w:t xml:space="preserve">-RSRP </w:t>
      </w:r>
      <w:r w:rsidR="00FD46C4">
        <w:rPr>
          <w:sz w:val="20"/>
          <w:szCs w:val="20"/>
        </w:rPr>
        <w:t xml:space="preserve">based on </w:t>
      </w:r>
      <w:r w:rsidR="007E3386">
        <w:rPr>
          <w:sz w:val="20"/>
          <w:szCs w:val="20"/>
        </w:rPr>
        <w:t>current</w:t>
      </w:r>
      <w:r w:rsidR="00BB1E56">
        <w:rPr>
          <w:sz w:val="20"/>
          <w:szCs w:val="20"/>
        </w:rPr>
        <w:t xml:space="preserve"> PRS angle information</w:t>
      </w:r>
      <w:r w:rsidR="00B87BAC">
        <w:rPr>
          <w:sz w:val="20"/>
          <w:szCs w:val="20"/>
        </w:rPr>
        <w:t xml:space="preserve"> </w:t>
      </w:r>
      <w:r w:rsidR="007D6647">
        <w:rPr>
          <w:sz w:val="20"/>
          <w:szCs w:val="20"/>
        </w:rPr>
        <w:t xml:space="preserve">in R16 </w:t>
      </w:r>
      <w:proofErr w:type="spellStart"/>
      <w:r w:rsidR="007D6647">
        <w:rPr>
          <w:sz w:val="20"/>
          <w:szCs w:val="20"/>
        </w:rPr>
        <w:t>AoD</w:t>
      </w:r>
      <w:proofErr w:type="spellEnd"/>
      <w:r w:rsidR="00CA303D">
        <w:rPr>
          <w:sz w:val="20"/>
          <w:szCs w:val="20"/>
        </w:rPr>
        <w:t xml:space="preserve"> technique </w:t>
      </w:r>
      <w:r w:rsidR="00C90929">
        <w:rPr>
          <w:sz w:val="20"/>
          <w:szCs w:val="20"/>
        </w:rPr>
        <w:t>is</w:t>
      </w:r>
      <w:r w:rsidR="00C4267B">
        <w:rPr>
          <w:sz w:val="20"/>
          <w:szCs w:val="20"/>
        </w:rPr>
        <w:t xml:space="preserve"> </w:t>
      </w:r>
      <w:r w:rsidR="007C656D">
        <w:rPr>
          <w:sz w:val="20"/>
          <w:szCs w:val="20"/>
        </w:rPr>
        <w:t xml:space="preserve">further </w:t>
      </w:r>
      <w:r w:rsidR="00E01FED">
        <w:rPr>
          <w:sz w:val="20"/>
          <w:szCs w:val="20"/>
        </w:rPr>
        <w:t>evaluated in</w:t>
      </w:r>
      <w:r w:rsidR="00E01FED">
        <w:rPr>
          <w:color w:val="000000"/>
          <w:sz w:val="20"/>
          <w:szCs w:val="20"/>
        </w:rPr>
        <w:t xml:space="preserve"> </w:t>
      </w:r>
      <w:r w:rsidR="00853BC7">
        <w:rPr>
          <w:color w:val="000000"/>
          <w:sz w:val="20"/>
          <w:szCs w:val="20"/>
        </w:rPr>
        <w:t>this section</w:t>
      </w:r>
      <w:r w:rsidR="00C4267B">
        <w:rPr>
          <w:sz w:val="20"/>
          <w:szCs w:val="20"/>
        </w:rPr>
        <w:t>.</w:t>
      </w:r>
      <w:r w:rsidR="00B92257" w:rsidRPr="00B92257">
        <w:rPr>
          <w:color w:val="000000"/>
          <w:sz w:val="20"/>
          <w:szCs w:val="20"/>
        </w:rPr>
        <w:t xml:space="preserve"> </w:t>
      </w:r>
      <w:r w:rsidR="00B92257">
        <w:rPr>
          <w:color w:val="000000"/>
          <w:sz w:val="20"/>
          <w:szCs w:val="20"/>
        </w:rPr>
        <w:t xml:space="preserve">It is noted that current PRS angle information is included in TRP information to assist </w:t>
      </w:r>
      <w:proofErr w:type="spellStart"/>
      <w:r w:rsidR="00B92257">
        <w:rPr>
          <w:color w:val="000000"/>
          <w:sz w:val="20"/>
          <w:szCs w:val="20"/>
        </w:rPr>
        <w:t>AoD</w:t>
      </w:r>
      <w:proofErr w:type="spellEnd"/>
      <w:r w:rsidR="00B92257">
        <w:rPr>
          <w:color w:val="000000"/>
          <w:sz w:val="20"/>
          <w:szCs w:val="20"/>
        </w:rPr>
        <w:t xml:space="preserve"> positioning based on TS 38.455</w:t>
      </w:r>
      <w:r w:rsidR="00F80DD8">
        <w:rPr>
          <w:color w:val="000000"/>
          <w:sz w:val="20"/>
          <w:szCs w:val="20"/>
        </w:rPr>
        <w:t>[3]</w:t>
      </w:r>
      <w:r w:rsidR="00B92257">
        <w:rPr>
          <w:color w:val="000000"/>
          <w:sz w:val="20"/>
          <w:szCs w:val="20"/>
        </w:rPr>
        <w:t>, which is shown in the following table.</w:t>
      </w:r>
    </w:p>
    <w:tbl>
      <w:tblPr>
        <w:tblStyle w:val="af2"/>
        <w:tblW w:w="0" w:type="auto"/>
        <w:tblLook w:val="04A0" w:firstRow="1" w:lastRow="0" w:firstColumn="1" w:lastColumn="0" w:noHBand="0" w:noVBand="1"/>
      </w:tblPr>
      <w:tblGrid>
        <w:gridCol w:w="9060"/>
      </w:tblGrid>
      <w:tr w:rsidR="00B92257" w14:paraId="2765283B" w14:textId="77777777" w:rsidTr="00521A36">
        <w:tc>
          <w:tcPr>
            <w:tcW w:w="9060" w:type="dxa"/>
          </w:tcPr>
          <w:p w14:paraId="393877F8" w14:textId="77777777" w:rsidR="00B92257" w:rsidRPr="00C30730" w:rsidRDefault="00B92257" w:rsidP="00521A36">
            <w:pPr>
              <w:pStyle w:val="3"/>
              <w:numPr>
                <w:ilvl w:val="0"/>
                <w:numId w:val="0"/>
              </w:numPr>
              <w:ind w:left="720" w:hanging="720"/>
              <w:rPr>
                <w:rFonts w:eastAsia="宋体"/>
                <w:i/>
                <w:iCs w:val="0"/>
                <w:sz w:val="20"/>
                <w:szCs w:val="20"/>
              </w:rPr>
            </w:pPr>
            <w:r w:rsidRPr="00C30730">
              <w:rPr>
                <w:b w:val="0"/>
                <w:bCs w:val="0"/>
                <w:i/>
                <w:iCs w:val="0"/>
                <w:sz w:val="20"/>
                <w:szCs w:val="20"/>
              </w:rPr>
              <w:t>TS 38.455 9.2.58</w:t>
            </w:r>
            <w:r w:rsidRPr="00C30730">
              <w:rPr>
                <w:b w:val="0"/>
                <w:bCs w:val="0"/>
                <w:i/>
                <w:iCs w:val="0"/>
                <w:sz w:val="20"/>
                <w:szCs w:val="20"/>
              </w:rPr>
              <w:tab/>
              <w:t>NR-PRS Beam Information</w:t>
            </w:r>
          </w:p>
          <w:p w14:paraId="465F386A" w14:textId="77777777" w:rsidR="00B92257" w:rsidRPr="00C30730" w:rsidRDefault="00B92257" w:rsidP="00521A36">
            <w:pPr>
              <w:spacing w:after="120"/>
              <w:jc w:val="both"/>
              <w:rPr>
                <w:sz w:val="20"/>
                <w:szCs w:val="20"/>
              </w:rPr>
            </w:pPr>
            <w:r w:rsidRPr="00C30730">
              <w:rPr>
                <w:sz w:val="20"/>
                <w:szCs w:val="20"/>
              </w:rPr>
              <w:t>This IE contains spatial direction information of the DL-PRS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972"/>
              <w:gridCol w:w="1757"/>
              <w:gridCol w:w="1803"/>
              <w:gridCol w:w="2308"/>
            </w:tblGrid>
            <w:tr w:rsidR="00B92257" w:rsidRPr="00C30730" w14:paraId="40601026"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4E0413BF" w14:textId="77777777" w:rsidR="00B92257" w:rsidRPr="00C30730" w:rsidRDefault="00B92257" w:rsidP="00521A36">
                  <w:pPr>
                    <w:pStyle w:val="TAH"/>
                    <w:rPr>
                      <w:rFonts w:ascii="Times New Roman" w:hAnsi="Times New Roman"/>
                      <w:sz w:val="20"/>
                    </w:rPr>
                  </w:pPr>
                  <w:r w:rsidRPr="00C30730">
                    <w:rPr>
                      <w:rFonts w:ascii="Times New Roman" w:hAnsi="Times New Roman"/>
                      <w:sz w:val="20"/>
                    </w:rPr>
                    <w:t>IE/Group Name</w:t>
                  </w:r>
                </w:p>
              </w:tc>
              <w:tc>
                <w:tcPr>
                  <w:tcW w:w="545" w:type="pct"/>
                  <w:tcBorders>
                    <w:top w:val="single" w:sz="4" w:space="0" w:color="auto"/>
                    <w:left w:val="nil"/>
                    <w:bottom w:val="single" w:sz="4" w:space="0" w:color="auto"/>
                    <w:right w:val="single" w:sz="4" w:space="0" w:color="auto"/>
                  </w:tcBorders>
                  <w:hideMark/>
                </w:tcPr>
                <w:p w14:paraId="0D766D0B" w14:textId="77777777" w:rsidR="00B92257" w:rsidRPr="00C30730" w:rsidRDefault="00B92257" w:rsidP="00521A36">
                  <w:pPr>
                    <w:pStyle w:val="TAH"/>
                    <w:rPr>
                      <w:rFonts w:ascii="Times New Roman" w:hAnsi="Times New Roman"/>
                      <w:sz w:val="20"/>
                    </w:rPr>
                  </w:pPr>
                  <w:r w:rsidRPr="00C30730">
                    <w:rPr>
                      <w:rFonts w:ascii="Times New Roman" w:hAnsi="Times New Roman"/>
                      <w:sz w:val="20"/>
                    </w:rPr>
                    <w:t>Presence</w:t>
                  </w:r>
                </w:p>
              </w:tc>
              <w:tc>
                <w:tcPr>
                  <w:tcW w:w="904" w:type="pct"/>
                  <w:tcBorders>
                    <w:top w:val="single" w:sz="4" w:space="0" w:color="auto"/>
                    <w:left w:val="nil"/>
                    <w:bottom w:val="single" w:sz="4" w:space="0" w:color="auto"/>
                    <w:right w:val="single" w:sz="4" w:space="0" w:color="auto"/>
                  </w:tcBorders>
                  <w:hideMark/>
                </w:tcPr>
                <w:p w14:paraId="1341ECA1" w14:textId="77777777" w:rsidR="00B92257" w:rsidRPr="00C30730" w:rsidRDefault="00B92257" w:rsidP="00521A36">
                  <w:pPr>
                    <w:pStyle w:val="TAH"/>
                    <w:rPr>
                      <w:rFonts w:ascii="Times New Roman" w:hAnsi="Times New Roman"/>
                      <w:sz w:val="20"/>
                    </w:rPr>
                  </w:pPr>
                  <w:r w:rsidRPr="00C30730">
                    <w:rPr>
                      <w:rFonts w:ascii="Times New Roman" w:hAnsi="Times New Roman"/>
                      <w:sz w:val="20"/>
                    </w:rPr>
                    <w:t>Range</w:t>
                  </w:r>
                </w:p>
              </w:tc>
              <w:tc>
                <w:tcPr>
                  <w:tcW w:w="1052" w:type="pct"/>
                  <w:tcBorders>
                    <w:top w:val="single" w:sz="4" w:space="0" w:color="auto"/>
                    <w:left w:val="nil"/>
                    <w:bottom w:val="single" w:sz="4" w:space="0" w:color="auto"/>
                    <w:right w:val="single" w:sz="4" w:space="0" w:color="auto"/>
                  </w:tcBorders>
                  <w:hideMark/>
                </w:tcPr>
                <w:p w14:paraId="631FA7B7" w14:textId="77777777" w:rsidR="00B92257" w:rsidRPr="00C30730" w:rsidRDefault="00B92257" w:rsidP="00521A36">
                  <w:pPr>
                    <w:pStyle w:val="TAH"/>
                    <w:rPr>
                      <w:rFonts w:ascii="Times New Roman" w:hAnsi="Times New Roman"/>
                      <w:sz w:val="20"/>
                    </w:rPr>
                  </w:pPr>
                  <w:r w:rsidRPr="00C30730">
                    <w:rPr>
                      <w:rFonts w:ascii="Times New Roman" w:hAnsi="Times New Roman"/>
                      <w:sz w:val="20"/>
                    </w:rPr>
                    <w:t>IE type and reference</w:t>
                  </w:r>
                </w:p>
              </w:tc>
              <w:tc>
                <w:tcPr>
                  <w:tcW w:w="1338" w:type="pct"/>
                  <w:tcBorders>
                    <w:top w:val="single" w:sz="4" w:space="0" w:color="auto"/>
                    <w:left w:val="nil"/>
                    <w:bottom w:val="single" w:sz="4" w:space="0" w:color="auto"/>
                    <w:right w:val="single" w:sz="4" w:space="0" w:color="auto"/>
                  </w:tcBorders>
                  <w:hideMark/>
                </w:tcPr>
                <w:p w14:paraId="5071FF68" w14:textId="77777777" w:rsidR="00B92257" w:rsidRPr="00C30730" w:rsidRDefault="00B92257" w:rsidP="00521A36">
                  <w:pPr>
                    <w:pStyle w:val="TAH"/>
                    <w:rPr>
                      <w:rFonts w:ascii="Times New Roman" w:hAnsi="Times New Roman"/>
                      <w:sz w:val="20"/>
                    </w:rPr>
                  </w:pPr>
                  <w:r w:rsidRPr="00C30730">
                    <w:rPr>
                      <w:rFonts w:ascii="Times New Roman" w:hAnsi="Times New Roman"/>
                      <w:sz w:val="20"/>
                    </w:rPr>
                    <w:t>Semantics description</w:t>
                  </w:r>
                </w:p>
              </w:tc>
            </w:tr>
            <w:tr w:rsidR="00B92257" w:rsidRPr="00C30730" w14:paraId="074444AE" w14:textId="77777777" w:rsidTr="00521A36">
              <w:trPr>
                <w:trHeight w:val="587"/>
              </w:trPr>
              <w:tc>
                <w:tcPr>
                  <w:tcW w:w="1161" w:type="pct"/>
                  <w:tcBorders>
                    <w:top w:val="single" w:sz="4" w:space="0" w:color="auto"/>
                    <w:left w:val="single" w:sz="4" w:space="0" w:color="auto"/>
                    <w:bottom w:val="single" w:sz="4" w:space="0" w:color="auto"/>
                    <w:right w:val="single" w:sz="4" w:space="0" w:color="auto"/>
                  </w:tcBorders>
                  <w:hideMark/>
                </w:tcPr>
                <w:p w14:paraId="405853B4" w14:textId="77777777" w:rsidR="00B92257" w:rsidRPr="00C30730" w:rsidRDefault="00B92257" w:rsidP="00521A36">
                  <w:pPr>
                    <w:pStyle w:val="TAL"/>
                    <w:rPr>
                      <w:rFonts w:ascii="Times New Roman" w:hAnsi="Times New Roman"/>
                      <w:b/>
                      <w:bCs/>
                      <w:sz w:val="20"/>
                    </w:rPr>
                  </w:pPr>
                  <w:r w:rsidRPr="00C30730">
                    <w:rPr>
                      <w:rFonts w:ascii="Times New Roman" w:hAnsi="Times New Roman"/>
                      <w:b/>
                      <w:bCs/>
                      <w:sz w:val="20"/>
                    </w:rPr>
                    <w:t>NR-PRS Beam Information</w:t>
                  </w:r>
                </w:p>
              </w:tc>
              <w:tc>
                <w:tcPr>
                  <w:tcW w:w="545" w:type="pct"/>
                  <w:tcBorders>
                    <w:top w:val="single" w:sz="4" w:space="0" w:color="auto"/>
                    <w:left w:val="nil"/>
                    <w:bottom w:val="single" w:sz="4" w:space="0" w:color="auto"/>
                    <w:right w:val="single" w:sz="4" w:space="0" w:color="auto"/>
                  </w:tcBorders>
                </w:tcPr>
                <w:p w14:paraId="178FE853" w14:textId="77777777" w:rsidR="00B92257" w:rsidRPr="00C30730" w:rsidRDefault="00B92257" w:rsidP="00521A36">
                  <w:pPr>
                    <w:pStyle w:val="TAL"/>
                    <w:rPr>
                      <w:rFonts w:ascii="Times New Roman" w:hAnsi="Times New Roman"/>
                      <w:sz w:val="20"/>
                    </w:rPr>
                  </w:pPr>
                </w:p>
              </w:tc>
              <w:tc>
                <w:tcPr>
                  <w:tcW w:w="904" w:type="pct"/>
                  <w:tcBorders>
                    <w:top w:val="single" w:sz="4" w:space="0" w:color="auto"/>
                    <w:left w:val="nil"/>
                    <w:bottom w:val="single" w:sz="4" w:space="0" w:color="auto"/>
                    <w:right w:val="single" w:sz="4" w:space="0" w:color="auto"/>
                  </w:tcBorders>
                  <w:hideMark/>
                </w:tcPr>
                <w:p w14:paraId="06D07A05" w14:textId="77777777" w:rsidR="00B92257" w:rsidRPr="00C30730" w:rsidRDefault="00B92257" w:rsidP="00521A36">
                  <w:pPr>
                    <w:pStyle w:val="TAL"/>
                    <w:rPr>
                      <w:rFonts w:ascii="Times New Roman" w:hAnsi="Times New Roman"/>
                      <w:i/>
                      <w:iCs/>
                      <w:sz w:val="20"/>
                    </w:rPr>
                  </w:pPr>
                  <w:r w:rsidRPr="00C30730">
                    <w:rPr>
                      <w:rFonts w:ascii="Times New Roman" w:hAnsi="Times New Roman"/>
                      <w:i/>
                      <w:iCs/>
                      <w:sz w:val="20"/>
                    </w:rPr>
                    <w:t>1</w:t>
                  </w:r>
                  <w:proofErr w:type="gramStart"/>
                  <w:r w:rsidRPr="00C30730">
                    <w:rPr>
                      <w:rFonts w:ascii="Times New Roman" w:hAnsi="Times New Roman"/>
                      <w:i/>
                      <w:iCs/>
                      <w:sz w:val="20"/>
                    </w:rPr>
                    <w:t xml:space="preserve"> ..</w:t>
                  </w:r>
                  <w:proofErr w:type="gramEnd"/>
                  <w:r w:rsidRPr="00C30730">
                    <w:rPr>
                      <w:rFonts w:ascii="Times New Roman" w:hAnsi="Times New Roman"/>
                      <w:i/>
                      <w:iCs/>
                      <w:sz w:val="20"/>
                    </w:rPr>
                    <w:t xml:space="preserve"> &lt; </w:t>
                  </w:r>
                  <w:proofErr w:type="spellStart"/>
                  <w:r w:rsidRPr="00C30730">
                    <w:rPr>
                      <w:rFonts w:ascii="Times New Roman" w:hAnsi="Times New Roman"/>
                      <w:i/>
                      <w:iCs/>
                      <w:sz w:val="20"/>
                    </w:rPr>
                    <w:t>maxPRS-ResourceSets</w:t>
                  </w:r>
                  <w:proofErr w:type="spellEnd"/>
                  <w:r w:rsidRPr="00C30730">
                    <w:rPr>
                      <w:rFonts w:ascii="Times New Roman" w:hAnsi="Times New Roman"/>
                      <w:i/>
                      <w:iCs/>
                      <w:sz w:val="20"/>
                    </w:rPr>
                    <w:t xml:space="preserve"> &gt;</w:t>
                  </w:r>
                </w:p>
              </w:tc>
              <w:tc>
                <w:tcPr>
                  <w:tcW w:w="1052" w:type="pct"/>
                  <w:tcBorders>
                    <w:top w:val="single" w:sz="4" w:space="0" w:color="auto"/>
                    <w:left w:val="nil"/>
                    <w:bottom w:val="single" w:sz="4" w:space="0" w:color="auto"/>
                    <w:right w:val="single" w:sz="4" w:space="0" w:color="auto"/>
                  </w:tcBorders>
                </w:tcPr>
                <w:p w14:paraId="06E5B855" w14:textId="77777777" w:rsidR="00B92257" w:rsidRPr="00C30730" w:rsidRDefault="00B92257" w:rsidP="00521A36">
                  <w:pPr>
                    <w:pStyle w:val="TAL"/>
                    <w:rPr>
                      <w:rFonts w:ascii="Times New Roman" w:hAnsi="Times New Roman"/>
                      <w:sz w:val="20"/>
                    </w:rPr>
                  </w:pPr>
                </w:p>
              </w:tc>
              <w:tc>
                <w:tcPr>
                  <w:tcW w:w="1338" w:type="pct"/>
                  <w:tcBorders>
                    <w:top w:val="single" w:sz="4" w:space="0" w:color="auto"/>
                    <w:left w:val="nil"/>
                    <w:bottom w:val="single" w:sz="4" w:space="0" w:color="auto"/>
                    <w:right w:val="single" w:sz="4" w:space="0" w:color="auto"/>
                  </w:tcBorders>
                </w:tcPr>
                <w:p w14:paraId="35DD564B" w14:textId="77777777" w:rsidR="00B92257" w:rsidRPr="00C30730" w:rsidRDefault="00B92257" w:rsidP="00521A36">
                  <w:pPr>
                    <w:pStyle w:val="TAL"/>
                    <w:rPr>
                      <w:rFonts w:ascii="Times New Roman" w:hAnsi="Times New Roman"/>
                      <w:sz w:val="20"/>
                    </w:rPr>
                  </w:pPr>
                </w:p>
              </w:tc>
            </w:tr>
            <w:tr w:rsidR="00B92257" w:rsidRPr="00C30730" w14:paraId="584ED591" w14:textId="77777777" w:rsidTr="00521A36">
              <w:trPr>
                <w:trHeight w:val="587"/>
              </w:trPr>
              <w:tc>
                <w:tcPr>
                  <w:tcW w:w="1161" w:type="pct"/>
                  <w:tcBorders>
                    <w:top w:val="single" w:sz="4" w:space="0" w:color="auto"/>
                    <w:left w:val="single" w:sz="4" w:space="0" w:color="auto"/>
                    <w:bottom w:val="single" w:sz="4" w:space="0" w:color="auto"/>
                    <w:right w:val="single" w:sz="4" w:space="0" w:color="auto"/>
                  </w:tcBorders>
                  <w:hideMark/>
                </w:tcPr>
                <w:p w14:paraId="610B7AFC"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&gt;PRS Resource Set ID</w:t>
                  </w:r>
                </w:p>
              </w:tc>
              <w:tc>
                <w:tcPr>
                  <w:tcW w:w="545" w:type="pct"/>
                  <w:tcBorders>
                    <w:top w:val="single" w:sz="4" w:space="0" w:color="auto"/>
                    <w:left w:val="nil"/>
                    <w:bottom w:val="single" w:sz="4" w:space="0" w:color="auto"/>
                    <w:right w:val="single" w:sz="4" w:space="0" w:color="auto"/>
                  </w:tcBorders>
                  <w:hideMark/>
                </w:tcPr>
                <w:p w14:paraId="107A0318" w14:textId="77777777" w:rsidR="00B92257" w:rsidRPr="00C30730" w:rsidRDefault="00B92257" w:rsidP="00521A36">
                  <w:pPr>
                    <w:pStyle w:val="TAL"/>
                    <w:rPr>
                      <w:rFonts w:ascii="Times New Roman" w:eastAsia="Malgun Gothic" w:hAnsi="Times New Roman"/>
                      <w:sz w:val="20"/>
                    </w:rPr>
                  </w:pPr>
                  <w:r w:rsidRPr="00C30730">
                    <w:rPr>
                      <w:rFonts w:ascii="Times New Roman" w:eastAsia="Malgun Gothic" w:hAnsi="Times New Roman"/>
                      <w:sz w:val="20"/>
                    </w:rPr>
                    <w:t>M</w:t>
                  </w:r>
                </w:p>
              </w:tc>
              <w:tc>
                <w:tcPr>
                  <w:tcW w:w="904" w:type="pct"/>
                  <w:tcBorders>
                    <w:top w:val="single" w:sz="4" w:space="0" w:color="auto"/>
                    <w:left w:val="nil"/>
                    <w:bottom w:val="single" w:sz="4" w:space="0" w:color="auto"/>
                    <w:right w:val="single" w:sz="4" w:space="0" w:color="auto"/>
                  </w:tcBorders>
                </w:tcPr>
                <w:p w14:paraId="33D578A0" w14:textId="77777777" w:rsidR="00B92257" w:rsidRPr="00C30730" w:rsidRDefault="00B92257" w:rsidP="00521A36">
                  <w:pPr>
                    <w:pStyle w:val="TAL"/>
                    <w:rPr>
                      <w:rFonts w:ascii="Times New Roman" w:hAnsi="Times New Roman"/>
                      <w:i/>
                      <w:iCs/>
                      <w:sz w:val="20"/>
                    </w:rPr>
                  </w:pPr>
                </w:p>
              </w:tc>
              <w:tc>
                <w:tcPr>
                  <w:tcW w:w="1052" w:type="pct"/>
                  <w:tcBorders>
                    <w:top w:val="single" w:sz="4" w:space="0" w:color="auto"/>
                    <w:left w:val="nil"/>
                    <w:bottom w:val="single" w:sz="4" w:space="0" w:color="auto"/>
                    <w:right w:val="single" w:sz="4" w:space="0" w:color="auto"/>
                  </w:tcBorders>
                  <w:hideMark/>
                </w:tcPr>
                <w:p w14:paraId="1F8161DA"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7)</w:t>
                  </w:r>
                </w:p>
              </w:tc>
              <w:tc>
                <w:tcPr>
                  <w:tcW w:w="1338" w:type="pct"/>
                  <w:tcBorders>
                    <w:top w:val="single" w:sz="4" w:space="0" w:color="auto"/>
                    <w:left w:val="nil"/>
                    <w:bottom w:val="single" w:sz="4" w:space="0" w:color="auto"/>
                    <w:right w:val="single" w:sz="4" w:space="0" w:color="auto"/>
                  </w:tcBorders>
                  <w:hideMark/>
                </w:tcPr>
                <w:p w14:paraId="4193A5DD"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The resource set in which the resources are associated with the angle.</w:t>
                  </w:r>
                </w:p>
              </w:tc>
            </w:tr>
            <w:tr w:rsidR="00B92257" w:rsidRPr="00C30730" w14:paraId="0A6FA3CD" w14:textId="77777777" w:rsidTr="00521A36">
              <w:trPr>
                <w:trHeight w:val="587"/>
              </w:trPr>
              <w:tc>
                <w:tcPr>
                  <w:tcW w:w="1161" w:type="pct"/>
                  <w:tcBorders>
                    <w:top w:val="single" w:sz="4" w:space="0" w:color="auto"/>
                    <w:left w:val="single" w:sz="4" w:space="0" w:color="auto"/>
                    <w:bottom w:val="single" w:sz="4" w:space="0" w:color="auto"/>
                    <w:right w:val="single" w:sz="4" w:space="0" w:color="auto"/>
                  </w:tcBorders>
                  <w:hideMark/>
                </w:tcPr>
                <w:p w14:paraId="6364040D" w14:textId="77777777" w:rsidR="00B92257" w:rsidRPr="00C30730" w:rsidRDefault="00B92257" w:rsidP="00521A36">
                  <w:pPr>
                    <w:pStyle w:val="TAL"/>
                    <w:ind w:left="142"/>
                    <w:rPr>
                      <w:rFonts w:ascii="Times New Roman" w:hAnsi="Times New Roman"/>
                      <w:b/>
                      <w:bCs/>
                      <w:sz w:val="20"/>
                    </w:rPr>
                  </w:pPr>
                  <w:r w:rsidRPr="00C30730">
                    <w:rPr>
                      <w:rFonts w:ascii="Times New Roman" w:hAnsi="Times New Roman"/>
                      <w:b/>
                      <w:bCs/>
                      <w:sz w:val="20"/>
                    </w:rPr>
                    <w:t>&gt;</w:t>
                  </w:r>
                  <w:r w:rsidRPr="00C30730">
                    <w:rPr>
                      <w:rFonts w:ascii="Times New Roman" w:hAnsi="Times New Roman"/>
                      <w:b/>
                      <w:bCs/>
                      <w:color w:val="FF0000"/>
                      <w:sz w:val="20"/>
                    </w:rPr>
                    <w:t>PRS Angle Item</w:t>
                  </w:r>
                </w:p>
              </w:tc>
              <w:tc>
                <w:tcPr>
                  <w:tcW w:w="545" w:type="pct"/>
                  <w:tcBorders>
                    <w:top w:val="single" w:sz="4" w:space="0" w:color="auto"/>
                    <w:left w:val="nil"/>
                    <w:bottom w:val="single" w:sz="4" w:space="0" w:color="auto"/>
                    <w:right w:val="single" w:sz="4" w:space="0" w:color="auto"/>
                  </w:tcBorders>
                  <w:hideMark/>
                </w:tcPr>
                <w:p w14:paraId="0EFC418A"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 </w:t>
                  </w:r>
                </w:p>
              </w:tc>
              <w:tc>
                <w:tcPr>
                  <w:tcW w:w="904" w:type="pct"/>
                  <w:tcBorders>
                    <w:top w:val="single" w:sz="4" w:space="0" w:color="auto"/>
                    <w:left w:val="nil"/>
                    <w:bottom w:val="single" w:sz="4" w:space="0" w:color="auto"/>
                    <w:right w:val="single" w:sz="4" w:space="0" w:color="auto"/>
                  </w:tcBorders>
                  <w:hideMark/>
                </w:tcPr>
                <w:p w14:paraId="7E6B044D" w14:textId="77777777" w:rsidR="00B92257" w:rsidRPr="00C30730" w:rsidRDefault="00B92257" w:rsidP="00521A36">
                  <w:pPr>
                    <w:pStyle w:val="TAL"/>
                    <w:rPr>
                      <w:rFonts w:ascii="Times New Roman" w:hAnsi="Times New Roman"/>
                      <w:i/>
                      <w:iCs/>
                      <w:sz w:val="20"/>
                    </w:rPr>
                  </w:pPr>
                  <w:proofErr w:type="gramStart"/>
                  <w:r w:rsidRPr="00C30730">
                    <w:rPr>
                      <w:rFonts w:ascii="Times New Roman" w:hAnsi="Times New Roman"/>
                      <w:i/>
                      <w:iCs/>
                      <w:sz w:val="20"/>
                    </w:rPr>
                    <w:t>1..&lt;</w:t>
                  </w:r>
                  <w:proofErr w:type="gramEnd"/>
                  <w:r w:rsidRPr="00C30730">
                    <w:rPr>
                      <w:rFonts w:ascii="Times New Roman" w:hAnsi="Times New Roman"/>
                      <w:sz w:val="20"/>
                    </w:rPr>
                    <w:t> </w:t>
                  </w:r>
                  <w:proofErr w:type="spellStart"/>
                  <w:r w:rsidRPr="00C30730">
                    <w:rPr>
                      <w:rFonts w:ascii="Times New Roman" w:hAnsi="Times New Roman"/>
                      <w:i/>
                      <w:iCs/>
                      <w:sz w:val="20"/>
                    </w:rPr>
                    <w:t>maxPRS-ResourcesPerSet</w:t>
                  </w:r>
                  <w:proofErr w:type="spellEnd"/>
                  <w:r w:rsidRPr="00C30730">
                    <w:rPr>
                      <w:rFonts w:ascii="Times New Roman" w:hAnsi="Times New Roman"/>
                      <w:i/>
                      <w:iCs/>
                      <w:sz w:val="20"/>
                    </w:rPr>
                    <w:t xml:space="preserve"> &gt;</w:t>
                  </w:r>
                </w:p>
              </w:tc>
              <w:tc>
                <w:tcPr>
                  <w:tcW w:w="1052" w:type="pct"/>
                  <w:tcBorders>
                    <w:top w:val="single" w:sz="4" w:space="0" w:color="auto"/>
                    <w:left w:val="nil"/>
                    <w:bottom w:val="single" w:sz="4" w:space="0" w:color="auto"/>
                    <w:right w:val="single" w:sz="4" w:space="0" w:color="auto"/>
                  </w:tcBorders>
                  <w:hideMark/>
                </w:tcPr>
                <w:p w14:paraId="6A90EE83"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 </w:t>
                  </w:r>
                </w:p>
              </w:tc>
              <w:tc>
                <w:tcPr>
                  <w:tcW w:w="1338" w:type="pct"/>
                  <w:tcBorders>
                    <w:top w:val="single" w:sz="4" w:space="0" w:color="auto"/>
                    <w:left w:val="nil"/>
                    <w:bottom w:val="single" w:sz="4" w:space="0" w:color="auto"/>
                    <w:right w:val="single" w:sz="4" w:space="0" w:color="auto"/>
                  </w:tcBorders>
                </w:tcPr>
                <w:p w14:paraId="551B1133" w14:textId="77777777" w:rsidR="00B92257" w:rsidRPr="00C30730" w:rsidRDefault="00B92257" w:rsidP="00521A36">
                  <w:pPr>
                    <w:pStyle w:val="TAL"/>
                    <w:rPr>
                      <w:rFonts w:ascii="Times New Roman" w:hAnsi="Times New Roman"/>
                      <w:sz w:val="20"/>
                    </w:rPr>
                  </w:pPr>
                </w:p>
              </w:tc>
            </w:tr>
            <w:tr w:rsidR="00B92257" w:rsidRPr="00C30730" w14:paraId="4C9D54D3"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77EBB3E1" w14:textId="77777777" w:rsidR="00B92257" w:rsidRPr="00C30730" w:rsidRDefault="00B92257" w:rsidP="00521A36">
                  <w:pPr>
                    <w:pStyle w:val="TAL"/>
                    <w:ind w:left="283"/>
                    <w:rPr>
                      <w:rFonts w:ascii="Times New Roman" w:hAnsi="Times New Roman"/>
                      <w:sz w:val="20"/>
                    </w:rPr>
                  </w:pPr>
                  <w:r w:rsidRPr="00C30730">
                    <w:rPr>
                      <w:rFonts w:ascii="Times New Roman" w:hAnsi="Times New Roman"/>
                      <w:color w:val="FF0000"/>
                      <w:sz w:val="20"/>
                    </w:rPr>
                    <w:t>&gt;&gt;NR PRS Azimuth</w:t>
                  </w:r>
                </w:p>
              </w:tc>
              <w:tc>
                <w:tcPr>
                  <w:tcW w:w="545" w:type="pct"/>
                  <w:tcBorders>
                    <w:top w:val="single" w:sz="4" w:space="0" w:color="auto"/>
                    <w:left w:val="nil"/>
                    <w:bottom w:val="single" w:sz="4" w:space="0" w:color="auto"/>
                    <w:right w:val="single" w:sz="4" w:space="0" w:color="auto"/>
                  </w:tcBorders>
                  <w:hideMark/>
                </w:tcPr>
                <w:p w14:paraId="2860B8B9"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219B5FF5"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60BD102B"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50223D7A" w14:textId="77777777" w:rsidR="00B92257" w:rsidRPr="00C30730" w:rsidRDefault="00B92257" w:rsidP="00521A36">
                  <w:pPr>
                    <w:pStyle w:val="TAL"/>
                    <w:rPr>
                      <w:rFonts w:ascii="Times New Roman" w:hAnsi="Times New Roman"/>
                      <w:sz w:val="20"/>
                    </w:rPr>
                  </w:pPr>
                </w:p>
              </w:tc>
            </w:tr>
            <w:tr w:rsidR="00B92257" w:rsidRPr="00C30730" w14:paraId="3202832D" w14:textId="77777777" w:rsidTr="00521A36">
              <w:trPr>
                <w:trHeight w:val="186"/>
              </w:trPr>
              <w:tc>
                <w:tcPr>
                  <w:tcW w:w="1161" w:type="pct"/>
                  <w:tcBorders>
                    <w:top w:val="single" w:sz="4" w:space="0" w:color="auto"/>
                    <w:left w:val="single" w:sz="4" w:space="0" w:color="auto"/>
                    <w:bottom w:val="single" w:sz="4" w:space="0" w:color="auto"/>
                    <w:right w:val="single" w:sz="4" w:space="0" w:color="auto"/>
                  </w:tcBorders>
                  <w:hideMark/>
                </w:tcPr>
                <w:p w14:paraId="4ACC04E2" w14:textId="77777777" w:rsidR="00B92257" w:rsidRPr="00C30730" w:rsidRDefault="00B92257" w:rsidP="00521A36">
                  <w:pPr>
                    <w:pStyle w:val="TAL"/>
                    <w:ind w:left="283"/>
                    <w:rPr>
                      <w:rFonts w:ascii="Times New Roman" w:hAnsi="Times New Roman"/>
                      <w:color w:val="FF0000"/>
                      <w:sz w:val="20"/>
                    </w:rPr>
                  </w:pPr>
                  <w:r w:rsidRPr="00C30730">
                    <w:rPr>
                      <w:rFonts w:ascii="Times New Roman" w:hAnsi="Times New Roman"/>
                      <w:color w:val="FF0000"/>
                      <w:sz w:val="20"/>
                    </w:rPr>
                    <w:t>&gt;&gt;NR PRS Azimuth fine</w:t>
                  </w:r>
                </w:p>
              </w:tc>
              <w:tc>
                <w:tcPr>
                  <w:tcW w:w="545" w:type="pct"/>
                  <w:tcBorders>
                    <w:top w:val="single" w:sz="4" w:space="0" w:color="auto"/>
                    <w:left w:val="nil"/>
                    <w:bottom w:val="single" w:sz="4" w:space="0" w:color="auto"/>
                    <w:right w:val="single" w:sz="4" w:space="0" w:color="auto"/>
                  </w:tcBorders>
                  <w:hideMark/>
                </w:tcPr>
                <w:p w14:paraId="0FE430F7"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4037258F"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1EA8B0C6"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48925CE4"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Fine angles</w:t>
                  </w:r>
                </w:p>
              </w:tc>
            </w:tr>
            <w:tr w:rsidR="00B92257" w:rsidRPr="00C30730" w14:paraId="17775F19"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256F21DA" w14:textId="77777777" w:rsidR="00B92257" w:rsidRPr="00C30730" w:rsidRDefault="00B92257" w:rsidP="00521A36">
                  <w:pPr>
                    <w:pStyle w:val="TAL"/>
                    <w:ind w:left="283"/>
                    <w:rPr>
                      <w:rFonts w:ascii="Times New Roman" w:hAnsi="Times New Roman"/>
                      <w:color w:val="FF0000"/>
                      <w:sz w:val="20"/>
                    </w:rPr>
                  </w:pPr>
                  <w:r w:rsidRPr="00C30730">
                    <w:rPr>
                      <w:rFonts w:ascii="Times New Roman" w:hAnsi="Times New Roman"/>
                      <w:color w:val="FF0000"/>
                      <w:sz w:val="20"/>
                    </w:rPr>
                    <w:t>&gt;&gt;NR PRS Elevation</w:t>
                  </w:r>
                </w:p>
              </w:tc>
              <w:tc>
                <w:tcPr>
                  <w:tcW w:w="545" w:type="pct"/>
                  <w:tcBorders>
                    <w:top w:val="single" w:sz="4" w:space="0" w:color="auto"/>
                    <w:left w:val="nil"/>
                    <w:bottom w:val="single" w:sz="4" w:space="0" w:color="auto"/>
                    <w:right w:val="single" w:sz="4" w:space="0" w:color="auto"/>
                  </w:tcBorders>
                  <w:hideMark/>
                </w:tcPr>
                <w:p w14:paraId="33726D21"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47D16906"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47B6E372"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180)</w:t>
                  </w:r>
                </w:p>
              </w:tc>
              <w:tc>
                <w:tcPr>
                  <w:tcW w:w="1338" w:type="pct"/>
                  <w:tcBorders>
                    <w:top w:val="single" w:sz="4" w:space="0" w:color="auto"/>
                    <w:left w:val="nil"/>
                    <w:bottom w:val="single" w:sz="4" w:space="0" w:color="auto"/>
                    <w:right w:val="single" w:sz="4" w:space="0" w:color="auto"/>
                  </w:tcBorders>
                </w:tcPr>
                <w:p w14:paraId="4E406534" w14:textId="77777777" w:rsidR="00B92257" w:rsidRPr="00C30730" w:rsidRDefault="00B92257" w:rsidP="00521A36">
                  <w:pPr>
                    <w:pStyle w:val="TAL"/>
                    <w:rPr>
                      <w:rFonts w:ascii="Times New Roman" w:hAnsi="Times New Roman"/>
                      <w:sz w:val="20"/>
                    </w:rPr>
                  </w:pPr>
                </w:p>
              </w:tc>
            </w:tr>
            <w:tr w:rsidR="00B92257" w:rsidRPr="00C30730" w14:paraId="136B2AD1"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59880870" w14:textId="77777777" w:rsidR="00B92257" w:rsidRPr="00C30730" w:rsidRDefault="00B92257" w:rsidP="00521A36">
                  <w:pPr>
                    <w:pStyle w:val="TAL"/>
                    <w:ind w:left="283"/>
                    <w:rPr>
                      <w:rFonts w:ascii="Times New Roman" w:hAnsi="Times New Roman"/>
                      <w:color w:val="FF0000"/>
                      <w:sz w:val="20"/>
                    </w:rPr>
                  </w:pPr>
                  <w:r w:rsidRPr="00C30730">
                    <w:rPr>
                      <w:rFonts w:ascii="Times New Roman" w:hAnsi="Times New Roman"/>
                      <w:color w:val="FF0000"/>
                      <w:sz w:val="20"/>
                    </w:rPr>
                    <w:t>&gt;&gt;NR PRS Elevation fine</w:t>
                  </w:r>
                </w:p>
              </w:tc>
              <w:tc>
                <w:tcPr>
                  <w:tcW w:w="545" w:type="pct"/>
                  <w:tcBorders>
                    <w:top w:val="single" w:sz="4" w:space="0" w:color="auto"/>
                    <w:left w:val="nil"/>
                    <w:bottom w:val="single" w:sz="4" w:space="0" w:color="auto"/>
                    <w:right w:val="single" w:sz="4" w:space="0" w:color="auto"/>
                  </w:tcBorders>
                  <w:hideMark/>
                </w:tcPr>
                <w:p w14:paraId="52B8A008"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0FE0299A"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25A8B27E"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53D4526E"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Fine angles</w:t>
                  </w:r>
                </w:p>
              </w:tc>
            </w:tr>
            <w:tr w:rsidR="00B92257" w:rsidRPr="00C30730" w14:paraId="298B0A0C"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11565A23" w14:textId="77777777" w:rsidR="00B92257" w:rsidRPr="00C30730" w:rsidRDefault="00B92257" w:rsidP="00521A36">
                  <w:pPr>
                    <w:pStyle w:val="TAL"/>
                    <w:rPr>
                      <w:rFonts w:ascii="Times New Roman" w:hAnsi="Times New Roman"/>
                      <w:b/>
                      <w:bCs/>
                      <w:sz w:val="20"/>
                    </w:rPr>
                  </w:pPr>
                  <w:r w:rsidRPr="00C30730">
                    <w:rPr>
                      <w:rFonts w:ascii="Times New Roman" w:hAnsi="Times New Roman"/>
                      <w:b/>
                      <w:bCs/>
                      <w:sz w:val="20"/>
                    </w:rPr>
                    <w:t>LCS to GCS Translation</w:t>
                  </w:r>
                </w:p>
              </w:tc>
              <w:tc>
                <w:tcPr>
                  <w:tcW w:w="545" w:type="pct"/>
                  <w:tcBorders>
                    <w:top w:val="single" w:sz="4" w:space="0" w:color="auto"/>
                    <w:left w:val="nil"/>
                    <w:bottom w:val="single" w:sz="4" w:space="0" w:color="auto"/>
                    <w:right w:val="single" w:sz="4" w:space="0" w:color="auto"/>
                  </w:tcBorders>
                </w:tcPr>
                <w:p w14:paraId="38CCABC2" w14:textId="77777777" w:rsidR="00B92257" w:rsidRPr="00C30730" w:rsidRDefault="00B92257" w:rsidP="00521A36">
                  <w:pPr>
                    <w:pStyle w:val="TAL"/>
                    <w:rPr>
                      <w:rFonts w:ascii="Times New Roman" w:hAnsi="Times New Roman"/>
                      <w:sz w:val="20"/>
                    </w:rPr>
                  </w:pPr>
                </w:p>
              </w:tc>
              <w:tc>
                <w:tcPr>
                  <w:tcW w:w="904" w:type="pct"/>
                  <w:tcBorders>
                    <w:top w:val="single" w:sz="4" w:space="0" w:color="auto"/>
                    <w:left w:val="nil"/>
                    <w:bottom w:val="single" w:sz="4" w:space="0" w:color="auto"/>
                    <w:right w:val="single" w:sz="4" w:space="0" w:color="auto"/>
                  </w:tcBorders>
                  <w:hideMark/>
                </w:tcPr>
                <w:p w14:paraId="1EE6106A" w14:textId="77777777" w:rsidR="00B92257" w:rsidRPr="00C30730" w:rsidRDefault="00B92257" w:rsidP="00521A36">
                  <w:pPr>
                    <w:pStyle w:val="TAL"/>
                    <w:rPr>
                      <w:rFonts w:ascii="Times New Roman" w:hAnsi="Times New Roman"/>
                      <w:sz w:val="20"/>
                    </w:rPr>
                  </w:pPr>
                  <w:r w:rsidRPr="00C30730">
                    <w:rPr>
                      <w:rFonts w:ascii="Times New Roman" w:hAnsi="Times New Roman"/>
                      <w:i/>
                      <w:iCs/>
                      <w:sz w:val="20"/>
                    </w:rPr>
                    <w:t>0</w:t>
                  </w:r>
                  <w:proofErr w:type="gramStart"/>
                  <w:r w:rsidRPr="00C30730">
                    <w:rPr>
                      <w:rFonts w:ascii="Times New Roman" w:hAnsi="Times New Roman"/>
                      <w:i/>
                      <w:iCs/>
                      <w:sz w:val="20"/>
                    </w:rPr>
                    <w:t xml:space="preserve"> ..</w:t>
                  </w:r>
                  <w:proofErr w:type="gramEnd"/>
                  <w:r w:rsidRPr="00C30730">
                    <w:rPr>
                      <w:rFonts w:ascii="Times New Roman" w:hAnsi="Times New Roman"/>
                      <w:i/>
                      <w:iCs/>
                      <w:sz w:val="20"/>
                    </w:rPr>
                    <w:t xml:space="preserve"> &lt;</w:t>
                  </w:r>
                  <w:proofErr w:type="spellStart"/>
                  <w:r w:rsidRPr="00C30730">
                    <w:rPr>
                      <w:rFonts w:ascii="Times New Roman" w:hAnsi="Times New Roman"/>
                      <w:i/>
                      <w:iCs/>
                      <w:sz w:val="20"/>
                    </w:rPr>
                    <w:t>maxnolcs</w:t>
                  </w:r>
                  <w:proofErr w:type="spellEnd"/>
                  <w:r w:rsidRPr="00C30730">
                    <w:rPr>
                      <w:rFonts w:ascii="Times New Roman" w:hAnsi="Times New Roman"/>
                      <w:i/>
                      <w:iCs/>
                      <w:sz w:val="20"/>
                    </w:rPr>
                    <w:t>-</w:t>
                  </w:r>
                  <w:proofErr w:type="spellStart"/>
                  <w:r w:rsidRPr="00C30730">
                    <w:rPr>
                      <w:rFonts w:ascii="Times New Roman" w:hAnsi="Times New Roman"/>
                      <w:i/>
                      <w:iCs/>
                      <w:sz w:val="20"/>
                    </w:rPr>
                    <w:t>gcs</w:t>
                  </w:r>
                  <w:proofErr w:type="spellEnd"/>
                  <w:r w:rsidRPr="00C30730">
                    <w:rPr>
                      <w:rFonts w:ascii="Times New Roman" w:hAnsi="Times New Roman"/>
                      <w:i/>
                      <w:iCs/>
                      <w:sz w:val="20"/>
                    </w:rPr>
                    <w:t>-translation&gt;</w:t>
                  </w:r>
                </w:p>
              </w:tc>
              <w:tc>
                <w:tcPr>
                  <w:tcW w:w="1052" w:type="pct"/>
                  <w:tcBorders>
                    <w:top w:val="single" w:sz="4" w:space="0" w:color="auto"/>
                    <w:left w:val="nil"/>
                    <w:bottom w:val="single" w:sz="4" w:space="0" w:color="auto"/>
                    <w:right w:val="single" w:sz="4" w:space="0" w:color="auto"/>
                  </w:tcBorders>
                </w:tcPr>
                <w:p w14:paraId="7B106B4D" w14:textId="77777777" w:rsidR="00B92257" w:rsidRPr="00C30730" w:rsidRDefault="00B92257" w:rsidP="00521A36">
                  <w:pPr>
                    <w:pStyle w:val="TAL"/>
                    <w:rPr>
                      <w:rFonts w:ascii="Times New Roman" w:hAnsi="Times New Roman"/>
                      <w:sz w:val="20"/>
                    </w:rPr>
                  </w:pPr>
                </w:p>
              </w:tc>
              <w:tc>
                <w:tcPr>
                  <w:tcW w:w="1338" w:type="pct"/>
                  <w:tcBorders>
                    <w:top w:val="single" w:sz="4" w:space="0" w:color="auto"/>
                    <w:left w:val="nil"/>
                    <w:bottom w:val="single" w:sz="4" w:space="0" w:color="auto"/>
                    <w:right w:val="single" w:sz="4" w:space="0" w:color="auto"/>
                  </w:tcBorders>
                  <w:hideMark/>
                </w:tcPr>
                <w:p w14:paraId="3FF15D09"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If absent, the azimuth and elevation are provided in GCS.</w:t>
                  </w:r>
                </w:p>
              </w:tc>
            </w:tr>
            <w:tr w:rsidR="00B92257" w:rsidRPr="00C30730" w14:paraId="5EDC03B5"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560D37CA"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&gt;Alpha</w:t>
                  </w:r>
                </w:p>
              </w:tc>
              <w:tc>
                <w:tcPr>
                  <w:tcW w:w="545" w:type="pct"/>
                  <w:tcBorders>
                    <w:top w:val="single" w:sz="4" w:space="0" w:color="auto"/>
                    <w:left w:val="nil"/>
                    <w:bottom w:val="single" w:sz="4" w:space="0" w:color="auto"/>
                    <w:right w:val="single" w:sz="4" w:space="0" w:color="auto"/>
                  </w:tcBorders>
                  <w:hideMark/>
                </w:tcPr>
                <w:p w14:paraId="54221A85"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3B604DDD"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7897E030"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75808786" w14:textId="77777777" w:rsidR="00B92257" w:rsidRPr="00C30730" w:rsidRDefault="00B92257" w:rsidP="00521A36">
                  <w:pPr>
                    <w:pStyle w:val="TAL"/>
                    <w:rPr>
                      <w:rFonts w:ascii="Times New Roman" w:hAnsi="Times New Roman"/>
                      <w:sz w:val="20"/>
                    </w:rPr>
                  </w:pPr>
                </w:p>
              </w:tc>
            </w:tr>
            <w:tr w:rsidR="00B92257" w:rsidRPr="00C30730" w14:paraId="738FCE25"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3987237A"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&gt;Alpha-fine</w:t>
                  </w:r>
                </w:p>
              </w:tc>
              <w:tc>
                <w:tcPr>
                  <w:tcW w:w="545" w:type="pct"/>
                  <w:tcBorders>
                    <w:top w:val="single" w:sz="4" w:space="0" w:color="auto"/>
                    <w:left w:val="nil"/>
                    <w:bottom w:val="single" w:sz="4" w:space="0" w:color="auto"/>
                    <w:right w:val="single" w:sz="4" w:space="0" w:color="auto"/>
                  </w:tcBorders>
                  <w:hideMark/>
                </w:tcPr>
                <w:p w14:paraId="1068C84E"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1ED908AB"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072E41AB"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149A03C8"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Fine angles</w:t>
                  </w:r>
                </w:p>
              </w:tc>
            </w:tr>
            <w:tr w:rsidR="00B92257" w:rsidRPr="00C30730" w14:paraId="72EA34D7"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6EE44E03"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&gt;Beta</w:t>
                  </w:r>
                </w:p>
              </w:tc>
              <w:tc>
                <w:tcPr>
                  <w:tcW w:w="545" w:type="pct"/>
                  <w:tcBorders>
                    <w:top w:val="single" w:sz="4" w:space="0" w:color="auto"/>
                    <w:left w:val="nil"/>
                    <w:bottom w:val="single" w:sz="4" w:space="0" w:color="auto"/>
                    <w:right w:val="single" w:sz="4" w:space="0" w:color="auto"/>
                  </w:tcBorders>
                  <w:hideMark/>
                </w:tcPr>
                <w:p w14:paraId="4791AA92"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3A498904"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321A4076"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3427B8D3" w14:textId="77777777" w:rsidR="00B92257" w:rsidRPr="00C30730" w:rsidRDefault="00B92257" w:rsidP="00521A36">
                  <w:pPr>
                    <w:pStyle w:val="TAL"/>
                    <w:rPr>
                      <w:rFonts w:ascii="Times New Roman" w:hAnsi="Times New Roman"/>
                      <w:sz w:val="20"/>
                    </w:rPr>
                  </w:pPr>
                </w:p>
              </w:tc>
            </w:tr>
            <w:tr w:rsidR="00B92257" w:rsidRPr="00C30730" w14:paraId="1D4922ED"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1DFA132B"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&gt;Beta-fine</w:t>
                  </w:r>
                </w:p>
              </w:tc>
              <w:tc>
                <w:tcPr>
                  <w:tcW w:w="545" w:type="pct"/>
                  <w:tcBorders>
                    <w:top w:val="single" w:sz="4" w:space="0" w:color="auto"/>
                    <w:left w:val="nil"/>
                    <w:bottom w:val="single" w:sz="4" w:space="0" w:color="auto"/>
                    <w:right w:val="single" w:sz="4" w:space="0" w:color="auto"/>
                  </w:tcBorders>
                  <w:hideMark/>
                </w:tcPr>
                <w:p w14:paraId="1DBE243A"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2280831D"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3732B24C"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2EEEE161"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Fine angles</w:t>
                  </w:r>
                </w:p>
              </w:tc>
            </w:tr>
            <w:tr w:rsidR="00B92257" w:rsidRPr="00C30730" w14:paraId="54F2685D" w14:textId="77777777" w:rsidTr="00521A36">
              <w:trPr>
                <w:trHeight w:val="200"/>
              </w:trPr>
              <w:tc>
                <w:tcPr>
                  <w:tcW w:w="1161" w:type="pct"/>
                  <w:tcBorders>
                    <w:top w:val="single" w:sz="4" w:space="0" w:color="auto"/>
                    <w:left w:val="single" w:sz="4" w:space="0" w:color="auto"/>
                    <w:bottom w:val="single" w:sz="4" w:space="0" w:color="auto"/>
                    <w:right w:val="single" w:sz="4" w:space="0" w:color="auto"/>
                  </w:tcBorders>
                  <w:hideMark/>
                </w:tcPr>
                <w:p w14:paraId="19CDAC07"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&gt;Gamma</w:t>
                  </w:r>
                </w:p>
              </w:tc>
              <w:tc>
                <w:tcPr>
                  <w:tcW w:w="545" w:type="pct"/>
                  <w:tcBorders>
                    <w:top w:val="single" w:sz="4" w:space="0" w:color="auto"/>
                    <w:left w:val="nil"/>
                    <w:bottom w:val="single" w:sz="4" w:space="0" w:color="auto"/>
                    <w:right w:val="single" w:sz="4" w:space="0" w:color="auto"/>
                  </w:tcBorders>
                  <w:hideMark/>
                </w:tcPr>
                <w:p w14:paraId="024D386D"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M</w:t>
                  </w:r>
                </w:p>
              </w:tc>
              <w:tc>
                <w:tcPr>
                  <w:tcW w:w="904" w:type="pct"/>
                  <w:tcBorders>
                    <w:top w:val="single" w:sz="4" w:space="0" w:color="auto"/>
                    <w:left w:val="nil"/>
                    <w:bottom w:val="single" w:sz="4" w:space="0" w:color="auto"/>
                    <w:right w:val="single" w:sz="4" w:space="0" w:color="auto"/>
                  </w:tcBorders>
                </w:tcPr>
                <w:p w14:paraId="677A63B2"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5D4F830C"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359)</w:t>
                  </w:r>
                </w:p>
              </w:tc>
              <w:tc>
                <w:tcPr>
                  <w:tcW w:w="1338" w:type="pct"/>
                  <w:tcBorders>
                    <w:top w:val="single" w:sz="4" w:space="0" w:color="auto"/>
                    <w:left w:val="nil"/>
                    <w:bottom w:val="single" w:sz="4" w:space="0" w:color="auto"/>
                    <w:right w:val="single" w:sz="4" w:space="0" w:color="auto"/>
                  </w:tcBorders>
                </w:tcPr>
                <w:p w14:paraId="4E635CF8" w14:textId="77777777" w:rsidR="00B92257" w:rsidRPr="00C30730" w:rsidRDefault="00B92257" w:rsidP="00521A36">
                  <w:pPr>
                    <w:pStyle w:val="TAL"/>
                    <w:rPr>
                      <w:rFonts w:ascii="Times New Roman" w:hAnsi="Times New Roman"/>
                      <w:sz w:val="20"/>
                    </w:rPr>
                  </w:pPr>
                </w:p>
              </w:tc>
            </w:tr>
            <w:tr w:rsidR="00B92257" w:rsidRPr="00C30730" w14:paraId="7E6D56FB" w14:textId="77777777" w:rsidTr="00521A36">
              <w:trPr>
                <w:trHeight w:val="50"/>
              </w:trPr>
              <w:tc>
                <w:tcPr>
                  <w:tcW w:w="1161" w:type="pct"/>
                  <w:tcBorders>
                    <w:top w:val="single" w:sz="4" w:space="0" w:color="auto"/>
                    <w:left w:val="single" w:sz="4" w:space="0" w:color="auto"/>
                    <w:bottom w:val="single" w:sz="4" w:space="0" w:color="auto"/>
                    <w:right w:val="single" w:sz="4" w:space="0" w:color="auto"/>
                  </w:tcBorders>
                  <w:hideMark/>
                </w:tcPr>
                <w:p w14:paraId="729AA28E" w14:textId="77777777" w:rsidR="00B92257" w:rsidRPr="00C30730" w:rsidRDefault="00B92257" w:rsidP="00521A36">
                  <w:pPr>
                    <w:pStyle w:val="TAL"/>
                    <w:ind w:left="142"/>
                    <w:rPr>
                      <w:rFonts w:ascii="Times New Roman" w:hAnsi="Times New Roman"/>
                      <w:sz w:val="20"/>
                    </w:rPr>
                  </w:pPr>
                  <w:r w:rsidRPr="00C30730">
                    <w:rPr>
                      <w:rFonts w:ascii="Times New Roman" w:hAnsi="Times New Roman"/>
                      <w:sz w:val="20"/>
                    </w:rPr>
                    <w:t>&gt;Gamma-fine</w:t>
                  </w:r>
                </w:p>
              </w:tc>
              <w:tc>
                <w:tcPr>
                  <w:tcW w:w="545" w:type="pct"/>
                  <w:tcBorders>
                    <w:top w:val="single" w:sz="4" w:space="0" w:color="auto"/>
                    <w:left w:val="nil"/>
                    <w:bottom w:val="single" w:sz="4" w:space="0" w:color="auto"/>
                    <w:right w:val="single" w:sz="4" w:space="0" w:color="auto"/>
                  </w:tcBorders>
                  <w:hideMark/>
                </w:tcPr>
                <w:p w14:paraId="315B1B92"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O</w:t>
                  </w:r>
                </w:p>
              </w:tc>
              <w:tc>
                <w:tcPr>
                  <w:tcW w:w="904" w:type="pct"/>
                  <w:tcBorders>
                    <w:top w:val="single" w:sz="4" w:space="0" w:color="auto"/>
                    <w:left w:val="nil"/>
                    <w:bottom w:val="single" w:sz="4" w:space="0" w:color="auto"/>
                    <w:right w:val="single" w:sz="4" w:space="0" w:color="auto"/>
                  </w:tcBorders>
                </w:tcPr>
                <w:p w14:paraId="0F3D7ECB" w14:textId="77777777" w:rsidR="00B92257" w:rsidRPr="00C30730" w:rsidRDefault="00B92257" w:rsidP="00521A36">
                  <w:pPr>
                    <w:pStyle w:val="TAL"/>
                    <w:rPr>
                      <w:rFonts w:ascii="Times New Roman" w:hAnsi="Times New Roman"/>
                      <w:sz w:val="20"/>
                    </w:rPr>
                  </w:pPr>
                </w:p>
              </w:tc>
              <w:tc>
                <w:tcPr>
                  <w:tcW w:w="1052" w:type="pct"/>
                  <w:tcBorders>
                    <w:top w:val="single" w:sz="4" w:space="0" w:color="auto"/>
                    <w:left w:val="nil"/>
                    <w:bottom w:val="single" w:sz="4" w:space="0" w:color="auto"/>
                    <w:right w:val="single" w:sz="4" w:space="0" w:color="auto"/>
                  </w:tcBorders>
                  <w:hideMark/>
                </w:tcPr>
                <w:p w14:paraId="4535E18D"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INTEGER (</w:t>
                  </w:r>
                  <w:proofErr w:type="gramStart"/>
                  <w:r w:rsidRPr="00C30730">
                    <w:rPr>
                      <w:rFonts w:ascii="Times New Roman" w:hAnsi="Times New Roman"/>
                      <w:sz w:val="20"/>
                    </w:rPr>
                    <w:t>0..</w:t>
                  </w:r>
                  <w:proofErr w:type="gramEnd"/>
                  <w:r w:rsidRPr="00C30730">
                    <w:rPr>
                      <w:rFonts w:ascii="Times New Roman" w:hAnsi="Times New Roman"/>
                      <w:sz w:val="20"/>
                    </w:rPr>
                    <w:t>9)</w:t>
                  </w:r>
                </w:p>
              </w:tc>
              <w:tc>
                <w:tcPr>
                  <w:tcW w:w="1338" w:type="pct"/>
                  <w:tcBorders>
                    <w:top w:val="single" w:sz="4" w:space="0" w:color="auto"/>
                    <w:left w:val="nil"/>
                    <w:bottom w:val="single" w:sz="4" w:space="0" w:color="auto"/>
                    <w:right w:val="single" w:sz="4" w:space="0" w:color="auto"/>
                  </w:tcBorders>
                  <w:hideMark/>
                </w:tcPr>
                <w:p w14:paraId="3F1AB3B7" w14:textId="77777777" w:rsidR="00B92257" w:rsidRPr="00C30730" w:rsidRDefault="00B92257" w:rsidP="00521A36">
                  <w:pPr>
                    <w:pStyle w:val="TAL"/>
                    <w:rPr>
                      <w:rFonts w:ascii="Times New Roman" w:hAnsi="Times New Roman"/>
                      <w:sz w:val="20"/>
                    </w:rPr>
                  </w:pPr>
                  <w:r w:rsidRPr="00C30730">
                    <w:rPr>
                      <w:rFonts w:ascii="Times New Roman" w:hAnsi="Times New Roman"/>
                      <w:sz w:val="20"/>
                    </w:rPr>
                    <w:t>Fine angles</w:t>
                  </w:r>
                </w:p>
              </w:tc>
            </w:tr>
          </w:tbl>
          <w:p w14:paraId="43AEE3C7" w14:textId="77777777" w:rsidR="00B92257" w:rsidRDefault="00B92257" w:rsidP="00521A36">
            <w:pPr>
              <w:spacing w:after="120"/>
              <w:jc w:val="both"/>
              <w:rPr>
                <w:color w:val="000000"/>
                <w:sz w:val="20"/>
                <w:szCs w:val="20"/>
              </w:rPr>
            </w:pPr>
            <w:r w:rsidRPr="00C30730">
              <w:rPr>
                <w:sz w:val="20"/>
                <w:szCs w:val="20"/>
              </w:rPr>
              <w:t xml:space="preserve"> </w:t>
            </w:r>
          </w:p>
        </w:tc>
      </w:tr>
    </w:tbl>
    <w:p w14:paraId="1974EBFD" w14:textId="7A78BE0E" w:rsidR="00B92257" w:rsidRDefault="00B92257" w:rsidP="00B92257">
      <w:pPr>
        <w:spacing w:after="120" w:line="260" w:lineRule="exact"/>
        <w:jc w:val="both"/>
        <w:rPr>
          <w:color w:val="000000"/>
          <w:sz w:val="20"/>
          <w:szCs w:val="20"/>
        </w:rPr>
      </w:pPr>
      <w:r>
        <w:rPr>
          <w:color w:val="000000"/>
          <w:sz w:val="20"/>
          <w:szCs w:val="20"/>
        </w:rPr>
        <w:t>In current PRS angle information,</w:t>
      </w:r>
      <w:r w:rsidDel="00E932EC">
        <w:rPr>
          <w:color w:val="000000"/>
          <w:sz w:val="20"/>
          <w:szCs w:val="20"/>
        </w:rPr>
        <w:t xml:space="preserve"> </w:t>
      </w:r>
      <w:r>
        <w:rPr>
          <w:color w:val="000000"/>
          <w:sz w:val="20"/>
          <w:szCs w:val="20"/>
        </w:rPr>
        <w:t xml:space="preserve">only PRS resources angle information can be used to calculate the angle as advanced </w:t>
      </w:r>
      <w:proofErr w:type="spellStart"/>
      <w:r>
        <w:rPr>
          <w:color w:val="000000"/>
          <w:sz w:val="20"/>
          <w:szCs w:val="20"/>
        </w:rPr>
        <w:t>AoD</w:t>
      </w:r>
      <w:proofErr w:type="spellEnd"/>
      <w:r>
        <w:rPr>
          <w:color w:val="000000"/>
          <w:sz w:val="20"/>
          <w:szCs w:val="20"/>
        </w:rPr>
        <w:t xml:space="preserve"> (such as formula (1)), where the PRS resources can be the strongest and second strongest PRS resources, or the strongest and adjacent PRS resources.</w:t>
      </w:r>
    </w:p>
    <w:p w14:paraId="358E194F" w14:textId="77777777" w:rsidR="00B92257" w:rsidRPr="000D4E32" w:rsidRDefault="00B92257" w:rsidP="00B92257">
      <w:pPr>
        <w:pStyle w:val="TAL"/>
        <w:jc w:val="right"/>
        <w:rPr>
          <w:rFonts w:ascii="Times New Roman" w:eastAsiaTheme="minorEastAsia" w:hAnsi="Times New Roman"/>
          <w:sz w:val="20"/>
        </w:rPr>
      </w:pPr>
      <m:oMath>
        <m:r>
          <w:rPr>
            <w:rFonts w:ascii="Cambria Math" w:eastAsiaTheme="minorEastAsia" w:hAnsi="Cambria Math"/>
            <w:sz w:val="20"/>
          </w:rPr>
          <w:lastRenderedPageBreak/>
          <m:t>AoD=</m:t>
        </m:r>
        <m:sSub>
          <m:sSubPr>
            <m:ctrlPr>
              <w:rPr>
                <w:rFonts w:ascii="Cambria Math" w:eastAsiaTheme="minorEastAsia" w:hAnsi="Cambria Math"/>
                <w:i/>
                <w:sz w:val="20"/>
              </w:rPr>
            </m:ctrlPr>
          </m:sSubPr>
          <m:e>
            <m:r>
              <w:rPr>
                <w:rFonts w:ascii="Cambria Math" w:eastAsiaTheme="minorEastAsia" w:hAnsi="Cambria Math"/>
                <w:sz w:val="20"/>
              </w:rPr>
              <m:t>azimuth</m:t>
            </m:r>
          </m:e>
          <m:sub>
            <m:r>
              <w:rPr>
                <w:rFonts w:ascii="Cambria Math" w:eastAsiaTheme="minorEastAsia" w:hAnsi="Cambria Math"/>
                <w:sz w:val="20"/>
              </w:rPr>
              <m:t>1</m:t>
            </m:r>
          </m:sub>
        </m:sSub>
        <m:r>
          <w:rPr>
            <w:rFonts w:ascii="Cambria Math" w:eastAsiaTheme="minorEastAsia" w:hAnsi="Cambria Math"/>
            <w:sz w:val="20"/>
          </w:rPr>
          <m:t>+</m:t>
        </m:r>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azimuth</m:t>
                </m:r>
              </m:e>
              <m:sub>
                <m:r>
                  <w:rPr>
                    <w:rFonts w:ascii="Cambria Math" w:eastAsiaTheme="minorEastAsia" w:hAnsi="Cambria Math"/>
                    <w:sz w:val="20"/>
                  </w:rPr>
                  <m:t>2</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azimuth</m:t>
                </m:r>
              </m:e>
              <m:sub>
                <m:r>
                  <w:rPr>
                    <w:rFonts w:ascii="Cambria Math" w:eastAsiaTheme="minorEastAsia" w:hAnsi="Cambria Math"/>
                    <w:sz w:val="20"/>
                  </w:rPr>
                  <m:t>1</m:t>
                </m:r>
              </m:sub>
            </m:sSub>
          </m:num>
          <m:den>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2</m:t>
                </m:r>
              </m:sub>
            </m:sSub>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RSRP</m:t>
            </m:r>
          </m:e>
          <m:sub>
            <m:r>
              <w:rPr>
                <w:rFonts w:ascii="Cambria Math" w:eastAsiaTheme="minorEastAsia" w:hAnsi="Cambria Math"/>
                <w:sz w:val="20"/>
              </w:rPr>
              <m:t>1</m:t>
            </m:r>
          </m:sub>
        </m:sSub>
      </m:oMath>
      <w:r w:rsidRPr="000D4E32">
        <w:rPr>
          <w:rFonts w:ascii="Times New Roman" w:eastAsiaTheme="minorEastAsia" w:hAnsi="Times New Roman"/>
          <w:sz w:val="20"/>
        </w:rPr>
        <w:t xml:space="preserve">                         </w:t>
      </w:r>
      <w:r>
        <w:rPr>
          <w:rFonts w:ascii="Times New Roman" w:eastAsiaTheme="minorEastAsia" w:hAnsi="Times New Roman"/>
          <w:sz w:val="20"/>
        </w:rPr>
        <w:t xml:space="preserve">                 </w:t>
      </w:r>
      <w:r w:rsidRPr="000D4E32">
        <w:rPr>
          <w:rFonts w:ascii="Times New Roman" w:eastAsiaTheme="minorEastAsia" w:hAnsi="Times New Roman"/>
          <w:sz w:val="20"/>
        </w:rPr>
        <w:t>(1)</w:t>
      </w:r>
    </w:p>
    <w:p w14:paraId="540F4130" w14:textId="05337DB0" w:rsidR="00515B34" w:rsidRDefault="00B92257" w:rsidP="000D4E32">
      <w:pPr>
        <w:spacing w:after="120" w:line="260" w:lineRule="exact"/>
        <w:jc w:val="both"/>
        <w:rPr>
          <w:color w:val="000000"/>
          <w:sz w:val="20"/>
          <w:szCs w:val="20"/>
        </w:rPr>
      </w:pPr>
      <w:r>
        <w:rPr>
          <w:color w:val="000000"/>
          <w:sz w:val="20"/>
          <w:szCs w:val="20"/>
        </w:rPr>
        <w:t>I</w:t>
      </w:r>
      <w:r w:rsidR="00A82339">
        <w:rPr>
          <w:sz w:val="20"/>
          <w:szCs w:val="20"/>
        </w:rPr>
        <w:t>n</w:t>
      </w:r>
      <w:r w:rsidR="00C4267B">
        <w:rPr>
          <w:sz w:val="20"/>
          <w:szCs w:val="20"/>
        </w:rPr>
        <w:t xml:space="preserve"> </w:t>
      </w:r>
      <w:r w:rsidR="00E01FED">
        <w:rPr>
          <w:color w:val="000000"/>
          <w:sz w:val="20"/>
          <w:szCs w:val="20"/>
        </w:rPr>
        <w:fldChar w:fldCharType="begin"/>
      </w:r>
      <w:r w:rsidR="00E01FED">
        <w:rPr>
          <w:color w:val="000000"/>
          <w:sz w:val="20"/>
          <w:szCs w:val="20"/>
        </w:rPr>
        <w:instrText xml:space="preserve"> REF _Ref61722637 \h </w:instrText>
      </w:r>
      <w:r w:rsidR="00E01FED">
        <w:rPr>
          <w:color w:val="000000"/>
          <w:sz w:val="20"/>
          <w:szCs w:val="20"/>
        </w:rPr>
      </w:r>
      <w:r w:rsidR="00E01FED">
        <w:rPr>
          <w:color w:val="000000"/>
          <w:sz w:val="20"/>
          <w:szCs w:val="20"/>
        </w:rPr>
        <w:fldChar w:fldCharType="separate"/>
      </w:r>
      <w:r w:rsidR="00E01FED" w:rsidRPr="00734476">
        <w:rPr>
          <w:sz w:val="20"/>
        </w:rPr>
        <w:t>Figure 1</w:t>
      </w:r>
      <w:r w:rsidR="00E01FED">
        <w:rPr>
          <w:color w:val="000000"/>
          <w:sz w:val="20"/>
          <w:szCs w:val="20"/>
        </w:rPr>
        <w:fldChar w:fldCharType="end"/>
      </w:r>
      <w:r w:rsidR="00E01FED">
        <w:rPr>
          <w:color w:val="000000"/>
          <w:sz w:val="20"/>
          <w:szCs w:val="20"/>
        </w:rPr>
        <w:t xml:space="preserve">, </w:t>
      </w:r>
      <w:r w:rsidR="00A82339">
        <w:rPr>
          <w:color w:val="000000"/>
          <w:sz w:val="20"/>
          <w:szCs w:val="20"/>
        </w:rPr>
        <w:t xml:space="preserve">the </w:t>
      </w:r>
      <w:r w:rsidR="00F6280E">
        <w:rPr>
          <w:sz w:val="20"/>
          <w:szCs w:val="20"/>
        </w:rPr>
        <w:t>performance of</w:t>
      </w:r>
      <w:r w:rsidR="00E01FED">
        <w:rPr>
          <w:sz w:val="20"/>
          <w:szCs w:val="20"/>
        </w:rPr>
        <w:t xml:space="preserve"> </w:t>
      </w:r>
      <w:r w:rsidR="00A82339">
        <w:rPr>
          <w:sz w:val="20"/>
          <w:szCs w:val="20"/>
        </w:rPr>
        <w:t xml:space="preserve">the </w:t>
      </w:r>
      <w:r w:rsidR="001A4F1C">
        <w:rPr>
          <w:rFonts w:hint="eastAsia"/>
          <w:sz w:val="20"/>
          <w:szCs w:val="20"/>
        </w:rPr>
        <w:t>simplest</w:t>
      </w:r>
      <w:r w:rsidR="001A4F1C">
        <w:rPr>
          <w:sz w:val="20"/>
          <w:szCs w:val="20"/>
        </w:rPr>
        <w:t xml:space="preserve"> </w:t>
      </w:r>
      <w:proofErr w:type="spellStart"/>
      <w:r w:rsidR="009865E5" w:rsidRPr="00CA5457">
        <w:rPr>
          <w:sz w:val="20"/>
          <w:szCs w:val="20"/>
        </w:rPr>
        <w:t>AoD</w:t>
      </w:r>
      <w:proofErr w:type="spellEnd"/>
      <w:r w:rsidR="009865E5" w:rsidRPr="00CA5457">
        <w:rPr>
          <w:sz w:val="20"/>
          <w:szCs w:val="20"/>
        </w:rPr>
        <w:t xml:space="preserve"> </w:t>
      </w:r>
      <w:r w:rsidR="00B87BAC">
        <w:rPr>
          <w:sz w:val="20"/>
          <w:szCs w:val="20"/>
        </w:rPr>
        <w:t>positioning</w:t>
      </w:r>
      <w:r w:rsidR="00A82339">
        <w:rPr>
          <w:sz w:val="20"/>
          <w:szCs w:val="20"/>
        </w:rPr>
        <w:t xml:space="preserve"> is evaluated</w:t>
      </w:r>
      <w:r w:rsidR="00AF6096">
        <w:rPr>
          <w:sz w:val="20"/>
          <w:szCs w:val="20"/>
        </w:rPr>
        <w:t xml:space="preserve">, that is </w:t>
      </w:r>
      <w:r w:rsidR="00927E5B">
        <w:rPr>
          <w:sz w:val="20"/>
          <w:szCs w:val="20"/>
        </w:rPr>
        <w:t xml:space="preserve">taking </w:t>
      </w:r>
      <w:r w:rsidR="00C513BA" w:rsidRPr="00CA5457">
        <w:rPr>
          <w:sz w:val="20"/>
          <w:szCs w:val="20"/>
        </w:rPr>
        <w:t>the azimuth</w:t>
      </w:r>
      <w:r w:rsidR="00927E5B">
        <w:rPr>
          <w:sz w:val="20"/>
          <w:szCs w:val="20"/>
        </w:rPr>
        <w:t xml:space="preserve"> angle</w:t>
      </w:r>
      <w:r w:rsidR="00C513BA" w:rsidRPr="00CA5457">
        <w:rPr>
          <w:sz w:val="20"/>
          <w:szCs w:val="20"/>
        </w:rPr>
        <w:t xml:space="preserve"> of </w:t>
      </w:r>
      <w:r w:rsidR="00A82339">
        <w:rPr>
          <w:sz w:val="20"/>
          <w:szCs w:val="20"/>
        </w:rPr>
        <w:t xml:space="preserve">the </w:t>
      </w:r>
      <w:r w:rsidR="00AF6096">
        <w:rPr>
          <w:sz w:val="20"/>
          <w:szCs w:val="20"/>
        </w:rPr>
        <w:t>strongest PRS</w:t>
      </w:r>
      <w:r w:rsidR="009028AE">
        <w:rPr>
          <w:sz w:val="20"/>
          <w:szCs w:val="20"/>
        </w:rPr>
        <w:t xml:space="preserve"> beam</w:t>
      </w:r>
      <w:r w:rsidR="00C513BA" w:rsidRPr="00CA5457">
        <w:rPr>
          <w:sz w:val="20"/>
          <w:szCs w:val="20"/>
        </w:rPr>
        <w:t xml:space="preserve"> as the angle of </w:t>
      </w:r>
      <w:proofErr w:type="spellStart"/>
      <w:r w:rsidR="00C513BA" w:rsidRPr="00CA5457">
        <w:rPr>
          <w:sz w:val="20"/>
          <w:szCs w:val="20"/>
        </w:rPr>
        <w:t>AoD</w:t>
      </w:r>
      <w:proofErr w:type="spellEnd"/>
      <w:r w:rsidR="006B6CF3">
        <w:rPr>
          <w:sz w:val="20"/>
          <w:szCs w:val="20"/>
        </w:rPr>
        <w:t>. And</w:t>
      </w:r>
      <w:r w:rsidR="00A82339">
        <w:rPr>
          <w:sz w:val="20"/>
          <w:szCs w:val="20"/>
        </w:rPr>
        <w:t xml:space="preserve"> then,</w:t>
      </w:r>
      <w:r w:rsidR="006B6CF3">
        <w:rPr>
          <w:sz w:val="20"/>
          <w:szCs w:val="20"/>
        </w:rPr>
        <w:t xml:space="preserve"> </w:t>
      </w:r>
      <w:r w:rsidR="006B6CF3" w:rsidRPr="00CA5457">
        <w:rPr>
          <w:sz w:val="20"/>
          <w:szCs w:val="20"/>
        </w:rPr>
        <w:t xml:space="preserve">we compare the performance of </w:t>
      </w:r>
      <w:proofErr w:type="spellStart"/>
      <w:r w:rsidR="006B6CF3" w:rsidRPr="00CA5457">
        <w:rPr>
          <w:sz w:val="20"/>
          <w:szCs w:val="20"/>
        </w:rPr>
        <w:t>AoD</w:t>
      </w:r>
      <w:proofErr w:type="spellEnd"/>
      <w:r w:rsidR="006B6CF3" w:rsidRPr="00CA5457">
        <w:rPr>
          <w:sz w:val="20"/>
          <w:szCs w:val="20"/>
        </w:rPr>
        <w:t xml:space="preserve"> with DL PRS-RSRP</w:t>
      </w:r>
      <w:r w:rsidR="006B6CF3">
        <w:rPr>
          <w:sz w:val="20"/>
          <w:szCs w:val="20"/>
        </w:rPr>
        <w:t xml:space="preserve">, </w:t>
      </w:r>
      <w:r w:rsidR="006B6CF3" w:rsidRPr="00CA5457">
        <w:rPr>
          <w:sz w:val="20"/>
          <w:szCs w:val="20"/>
        </w:rPr>
        <w:t>path-RSRP (which is the</w:t>
      </w:r>
      <w:r w:rsidR="00155CF8">
        <w:rPr>
          <w:sz w:val="20"/>
          <w:szCs w:val="20"/>
        </w:rPr>
        <w:t xml:space="preserve"> </w:t>
      </w:r>
      <w:r w:rsidR="006B6CF3">
        <w:rPr>
          <w:sz w:val="20"/>
          <w:szCs w:val="20"/>
        </w:rPr>
        <w:t>PRS-</w:t>
      </w:r>
      <w:r w:rsidR="006B6CF3" w:rsidRPr="00CA5457">
        <w:rPr>
          <w:sz w:val="20"/>
          <w:szCs w:val="20"/>
        </w:rPr>
        <w:t xml:space="preserve"> </w:t>
      </w:r>
      <w:r w:rsidR="006B6CF3">
        <w:rPr>
          <w:sz w:val="20"/>
          <w:szCs w:val="20"/>
        </w:rPr>
        <w:t>RSRP</w:t>
      </w:r>
      <w:r w:rsidR="006B6CF3" w:rsidRPr="00CA5457">
        <w:rPr>
          <w:sz w:val="20"/>
          <w:szCs w:val="20"/>
        </w:rPr>
        <w:t xml:space="preserve"> of the first path</w:t>
      </w:r>
      <w:r w:rsidR="00AF6096">
        <w:rPr>
          <w:sz w:val="20"/>
          <w:szCs w:val="20"/>
        </w:rPr>
        <w:t>)</w:t>
      </w:r>
      <w:r w:rsidR="00A82339">
        <w:rPr>
          <w:sz w:val="20"/>
          <w:szCs w:val="20"/>
        </w:rPr>
        <w:t>,</w:t>
      </w:r>
      <w:r w:rsidR="00C513BA" w:rsidRPr="00CA5457">
        <w:rPr>
          <w:sz w:val="20"/>
          <w:szCs w:val="20"/>
        </w:rPr>
        <w:t xml:space="preserve"> and </w:t>
      </w:r>
      <w:r w:rsidR="00AB5ADF" w:rsidRPr="00CA5457">
        <w:rPr>
          <w:sz w:val="20"/>
          <w:szCs w:val="20"/>
        </w:rPr>
        <w:t>the</w:t>
      </w:r>
      <w:r w:rsidR="006B6CF3">
        <w:rPr>
          <w:sz w:val="20"/>
          <w:szCs w:val="20"/>
        </w:rPr>
        <w:t xml:space="preserve"> ideal beam selection</w:t>
      </w:r>
      <w:r w:rsidR="00155CF8">
        <w:rPr>
          <w:sz w:val="20"/>
          <w:szCs w:val="20"/>
        </w:rPr>
        <w:t xml:space="preserve"> </w:t>
      </w:r>
      <w:r w:rsidR="006B6CF3">
        <w:rPr>
          <w:sz w:val="20"/>
          <w:szCs w:val="20"/>
        </w:rPr>
        <w:t>(</w:t>
      </w:r>
      <w:r w:rsidR="00F6280E">
        <w:rPr>
          <w:sz w:val="20"/>
          <w:szCs w:val="20"/>
        </w:rPr>
        <w:t>which</w:t>
      </w:r>
      <w:r w:rsidR="00155CF8">
        <w:rPr>
          <w:sz w:val="20"/>
          <w:szCs w:val="20"/>
        </w:rPr>
        <w:t xml:space="preserve"> is </w:t>
      </w:r>
      <w:r w:rsidR="00155CF8" w:rsidRPr="00CA5457">
        <w:rPr>
          <w:sz w:val="20"/>
          <w:szCs w:val="20"/>
        </w:rPr>
        <w:t xml:space="preserve">the azimuth of </w:t>
      </w:r>
      <w:r w:rsidR="00F6280E">
        <w:rPr>
          <w:sz w:val="20"/>
          <w:szCs w:val="20"/>
        </w:rPr>
        <w:t>PRS</w:t>
      </w:r>
      <w:r w:rsidR="00AB5ADF" w:rsidRPr="00CA5457">
        <w:rPr>
          <w:sz w:val="20"/>
          <w:szCs w:val="20"/>
        </w:rPr>
        <w:t xml:space="preserve"> </w:t>
      </w:r>
      <w:r w:rsidR="00AC7517" w:rsidRPr="00CA5457">
        <w:rPr>
          <w:sz w:val="20"/>
          <w:szCs w:val="20"/>
        </w:rPr>
        <w:t xml:space="preserve">is </w:t>
      </w:r>
      <w:r w:rsidR="00AB5ADF" w:rsidRPr="00CA5457">
        <w:rPr>
          <w:sz w:val="20"/>
          <w:szCs w:val="20"/>
        </w:rPr>
        <w:t>select</w:t>
      </w:r>
      <w:r w:rsidR="00AC7517" w:rsidRPr="00CA5457">
        <w:rPr>
          <w:sz w:val="20"/>
          <w:szCs w:val="20"/>
        </w:rPr>
        <w:t>ed by UE</w:t>
      </w:r>
      <w:r w:rsidR="007C4EDC" w:rsidRPr="00CA5457">
        <w:rPr>
          <w:sz w:val="20"/>
          <w:szCs w:val="20"/>
        </w:rPr>
        <w:t>’s</w:t>
      </w:r>
      <w:r w:rsidR="00AC7517" w:rsidRPr="00CA5457">
        <w:rPr>
          <w:sz w:val="20"/>
          <w:szCs w:val="20"/>
        </w:rPr>
        <w:t xml:space="preserve"> real position</w:t>
      </w:r>
      <w:r w:rsidR="00155CF8">
        <w:rPr>
          <w:sz w:val="20"/>
          <w:szCs w:val="20"/>
        </w:rPr>
        <w:t>)</w:t>
      </w:r>
      <w:r w:rsidR="00E338B6" w:rsidRPr="00CA5457">
        <w:rPr>
          <w:sz w:val="20"/>
          <w:szCs w:val="20"/>
        </w:rPr>
        <w:t xml:space="preserve">. </w:t>
      </w:r>
      <w:r w:rsidR="00A82339">
        <w:rPr>
          <w:sz w:val="20"/>
          <w:szCs w:val="20"/>
        </w:rPr>
        <w:t>I</w:t>
      </w:r>
      <w:r w:rsidR="00E338B6" w:rsidRPr="000D4E32">
        <w:rPr>
          <w:color w:val="000000"/>
          <w:sz w:val="20"/>
          <w:szCs w:val="20"/>
        </w:rPr>
        <w:t xml:space="preserve">t is observed </w:t>
      </w:r>
      <w:r w:rsidR="007C4EDC" w:rsidRPr="000D4E32">
        <w:rPr>
          <w:color w:val="000000"/>
          <w:sz w:val="20"/>
          <w:szCs w:val="20"/>
        </w:rPr>
        <w:t xml:space="preserve">that </w:t>
      </w:r>
      <w:r w:rsidR="00E338B6" w:rsidRPr="000D4E32">
        <w:rPr>
          <w:color w:val="000000"/>
          <w:sz w:val="20"/>
          <w:szCs w:val="20"/>
        </w:rPr>
        <w:t>the difference in performance is small no</w:t>
      </w:r>
      <w:r w:rsidR="00E338B6" w:rsidRPr="000D4E32">
        <w:rPr>
          <w:rFonts w:hint="eastAsia"/>
          <w:color w:val="000000"/>
          <w:sz w:val="20"/>
          <w:szCs w:val="20"/>
        </w:rPr>
        <w:t xml:space="preserve"> </w:t>
      </w:r>
      <w:r w:rsidR="00E338B6" w:rsidRPr="000D4E32">
        <w:rPr>
          <w:color w:val="000000"/>
          <w:sz w:val="20"/>
          <w:szCs w:val="20"/>
        </w:rPr>
        <w:t>matter which RSRP</w:t>
      </w:r>
      <w:r w:rsidR="00B54EEF" w:rsidRPr="000D4E32">
        <w:rPr>
          <w:color w:val="000000"/>
          <w:sz w:val="20"/>
          <w:szCs w:val="20"/>
        </w:rPr>
        <w:t xml:space="preserve"> </w:t>
      </w:r>
      <w:r w:rsidR="00CB515F" w:rsidRPr="000D4E32">
        <w:rPr>
          <w:color w:val="000000"/>
          <w:sz w:val="20"/>
          <w:szCs w:val="20"/>
        </w:rPr>
        <w:t>(</w:t>
      </w:r>
      <w:r w:rsidR="00CB515F" w:rsidRPr="000D4E32">
        <w:rPr>
          <w:sz w:val="20"/>
          <w:szCs w:val="20"/>
        </w:rPr>
        <w:t>DL PRS-RSRP or path-RSRP</w:t>
      </w:r>
      <w:r w:rsidR="00CB515F" w:rsidRPr="000D4E32">
        <w:rPr>
          <w:color w:val="000000"/>
          <w:sz w:val="20"/>
          <w:szCs w:val="20"/>
        </w:rPr>
        <w:t>)</w:t>
      </w:r>
      <w:r w:rsidR="00E338B6" w:rsidRPr="000D4E32">
        <w:rPr>
          <w:color w:val="000000"/>
          <w:sz w:val="20"/>
          <w:szCs w:val="20"/>
        </w:rPr>
        <w:t xml:space="preserve"> is chosen. This is due to </w:t>
      </w:r>
      <w:r w:rsidR="007C4EDC" w:rsidRPr="000D4E32">
        <w:rPr>
          <w:color w:val="000000"/>
          <w:sz w:val="20"/>
          <w:szCs w:val="20"/>
        </w:rPr>
        <w:t xml:space="preserve">the fact that </w:t>
      </w:r>
      <w:r w:rsidR="00E338B6" w:rsidRPr="000D4E32">
        <w:rPr>
          <w:color w:val="000000"/>
          <w:sz w:val="20"/>
          <w:szCs w:val="20"/>
        </w:rPr>
        <w:t xml:space="preserve">even the </w:t>
      </w:r>
      <w:r w:rsidR="007C4EDC" w:rsidRPr="000D4E32">
        <w:rPr>
          <w:color w:val="000000"/>
          <w:sz w:val="20"/>
          <w:szCs w:val="20"/>
        </w:rPr>
        <w:t xml:space="preserve">optimal </w:t>
      </w:r>
      <w:proofErr w:type="spellStart"/>
      <w:r w:rsidR="00B62047" w:rsidRPr="000D4E32">
        <w:rPr>
          <w:color w:val="000000"/>
          <w:sz w:val="20"/>
          <w:szCs w:val="20"/>
        </w:rPr>
        <w:t>A</w:t>
      </w:r>
      <w:r w:rsidR="00B62047" w:rsidRPr="000D4E32">
        <w:rPr>
          <w:rFonts w:hint="eastAsia"/>
          <w:color w:val="000000"/>
          <w:sz w:val="20"/>
          <w:szCs w:val="20"/>
        </w:rPr>
        <w:t>o</w:t>
      </w:r>
      <w:r w:rsidR="00B62047" w:rsidRPr="000D4E32">
        <w:rPr>
          <w:color w:val="000000"/>
          <w:sz w:val="20"/>
          <w:szCs w:val="20"/>
        </w:rPr>
        <w:t>D</w:t>
      </w:r>
      <w:proofErr w:type="spellEnd"/>
      <w:r w:rsidR="00B62047" w:rsidRPr="000D4E32">
        <w:rPr>
          <w:color w:val="000000"/>
          <w:sz w:val="20"/>
          <w:szCs w:val="20"/>
        </w:rPr>
        <w:t xml:space="preserve"> </w:t>
      </w:r>
      <w:r w:rsidR="00E338B6" w:rsidRPr="000D4E32">
        <w:rPr>
          <w:color w:val="000000"/>
          <w:sz w:val="20"/>
          <w:szCs w:val="20"/>
        </w:rPr>
        <w:t xml:space="preserve">performance with </w:t>
      </w:r>
      <w:r w:rsidR="00CB515F" w:rsidRPr="000D4E32">
        <w:rPr>
          <w:color w:val="000000"/>
          <w:sz w:val="20"/>
          <w:szCs w:val="20"/>
        </w:rPr>
        <w:t>ideal</w:t>
      </w:r>
      <w:r w:rsidR="00E338B6" w:rsidRPr="000D4E32">
        <w:rPr>
          <w:color w:val="000000"/>
          <w:sz w:val="20"/>
          <w:szCs w:val="20"/>
        </w:rPr>
        <w:t xml:space="preserve"> beam selection is </w:t>
      </w:r>
      <w:r w:rsidR="00232865" w:rsidRPr="000D4E32">
        <w:rPr>
          <w:color w:val="000000"/>
          <w:sz w:val="20"/>
          <w:szCs w:val="20"/>
        </w:rPr>
        <w:t xml:space="preserve">far from meeting the </w:t>
      </w:r>
      <w:r w:rsidR="005E20B0" w:rsidRPr="000D4E32">
        <w:rPr>
          <w:color w:val="000000"/>
          <w:sz w:val="20"/>
          <w:szCs w:val="20"/>
        </w:rPr>
        <w:t xml:space="preserve">positioning accuracy </w:t>
      </w:r>
      <w:r w:rsidR="00232865" w:rsidRPr="000D4E32">
        <w:rPr>
          <w:color w:val="000000"/>
          <w:sz w:val="20"/>
          <w:szCs w:val="20"/>
        </w:rPr>
        <w:t>requirement</w:t>
      </w:r>
      <w:r w:rsidR="00E338B6" w:rsidRPr="000D4E32">
        <w:rPr>
          <w:color w:val="000000"/>
          <w:sz w:val="20"/>
          <w:szCs w:val="20"/>
        </w:rPr>
        <w:t>.</w:t>
      </w:r>
      <w:r w:rsidR="00232865" w:rsidRPr="000D4E32">
        <w:rPr>
          <w:color w:val="000000"/>
          <w:sz w:val="20"/>
          <w:szCs w:val="20"/>
        </w:rPr>
        <w:t xml:space="preserve"> T</w:t>
      </w:r>
      <w:r w:rsidR="00E338B6" w:rsidRPr="000D4E32">
        <w:rPr>
          <w:color w:val="000000"/>
          <w:sz w:val="20"/>
          <w:szCs w:val="20"/>
        </w:rPr>
        <w:t xml:space="preserve">he main </w:t>
      </w:r>
      <w:r w:rsidR="005E20B0" w:rsidRPr="000D4E32">
        <w:rPr>
          <w:color w:val="000000"/>
          <w:sz w:val="20"/>
          <w:szCs w:val="20"/>
        </w:rPr>
        <w:t xml:space="preserve">reasons we believe </w:t>
      </w:r>
      <w:r w:rsidR="00232865" w:rsidRPr="000D4E32">
        <w:rPr>
          <w:color w:val="000000"/>
          <w:sz w:val="20"/>
          <w:szCs w:val="20"/>
        </w:rPr>
        <w:t>are</w:t>
      </w:r>
      <w:r w:rsidR="00E338B6" w:rsidRPr="000D4E32">
        <w:rPr>
          <w:color w:val="000000"/>
          <w:sz w:val="20"/>
          <w:szCs w:val="20"/>
        </w:rPr>
        <w:t xml:space="preserve"> the </w:t>
      </w:r>
      <w:r w:rsidR="005E20B0" w:rsidRPr="000D4E32">
        <w:rPr>
          <w:color w:val="000000"/>
          <w:sz w:val="20"/>
          <w:szCs w:val="20"/>
        </w:rPr>
        <w:t xml:space="preserve">limited </w:t>
      </w:r>
      <w:r w:rsidR="00E338B6" w:rsidRPr="000D4E32">
        <w:rPr>
          <w:color w:val="000000"/>
          <w:sz w:val="20"/>
          <w:szCs w:val="20"/>
        </w:rPr>
        <w:t xml:space="preserve">number of beams and the technique of </w:t>
      </w:r>
      <w:proofErr w:type="spellStart"/>
      <w:r w:rsidR="00E338B6" w:rsidRPr="000D4E32">
        <w:rPr>
          <w:color w:val="000000"/>
          <w:sz w:val="20"/>
          <w:szCs w:val="20"/>
        </w:rPr>
        <w:t>AoD</w:t>
      </w:r>
      <w:proofErr w:type="spellEnd"/>
      <w:r w:rsidR="00E338B6" w:rsidRPr="000D4E32">
        <w:rPr>
          <w:color w:val="000000"/>
          <w:sz w:val="20"/>
          <w:szCs w:val="20"/>
        </w:rPr>
        <w:t xml:space="preserve"> positioning</w:t>
      </w:r>
      <w:r w:rsidR="005E20B0" w:rsidRPr="000D4E32">
        <w:rPr>
          <w:color w:val="000000"/>
          <w:sz w:val="20"/>
          <w:szCs w:val="20"/>
        </w:rPr>
        <w:t xml:space="preserve"> itself</w:t>
      </w:r>
      <w:r w:rsidR="00E338B6" w:rsidRPr="000D4E32">
        <w:rPr>
          <w:color w:val="000000"/>
          <w:sz w:val="20"/>
          <w:szCs w:val="20"/>
        </w:rPr>
        <w:t xml:space="preserve">. </w:t>
      </w:r>
      <w:r w:rsidR="00CB515F" w:rsidRPr="000D4E32">
        <w:rPr>
          <w:color w:val="000000"/>
          <w:sz w:val="20"/>
          <w:szCs w:val="20"/>
        </w:rPr>
        <w:t>Therefore</w:t>
      </w:r>
      <w:r w:rsidR="00515B34" w:rsidRPr="000D4E32">
        <w:rPr>
          <w:color w:val="000000"/>
          <w:sz w:val="20"/>
          <w:szCs w:val="20"/>
        </w:rPr>
        <w:t>, o</w:t>
      </w:r>
      <w:r w:rsidR="00E338B6" w:rsidRPr="000D4E32">
        <w:rPr>
          <w:color w:val="000000"/>
          <w:sz w:val="20"/>
          <w:szCs w:val="20"/>
        </w:rPr>
        <w:t xml:space="preserve">nly change the DL PRS-RSRP to </w:t>
      </w:r>
      <w:r w:rsidR="00515B34" w:rsidRPr="000D4E32">
        <w:rPr>
          <w:color w:val="000000"/>
          <w:sz w:val="20"/>
          <w:szCs w:val="20"/>
        </w:rPr>
        <w:t>the</w:t>
      </w:r>
      <w:r w:rsidR="00E338B6" w:rsidRPr="000D4E32">
        <w:rPr>
          <w:color w:val="000000"/>
          <w:sz w:val="20"/>
          <w:szCs w:val="20"/>
        </w:rPr>
        <w:t xml:space="preserve"> </w:t>
      </w:r>
      <w:r w:rsidR="00E338B6" w:rsidRPr="000D4E32">
        <w:rPr>
          <w:rFonts w:hint="eastAsia"/>
          <w:color w:val="000000"/>
          <w:sz w:val="20"/>
          <w:szCs w:val="20"/>
        </w:rPr>
        <w:t>path</w:t>
      </w:r>
      <w:r w:rsidR="002219CD" w:rsidRPr="000D4E32">
        <w:rPr>
          <w:rFonts w:hint="eastAsia"/>
          <w:color w:val="000000"/>
          <w:sz w:val="20"/>
          <w:szCs w:val="20"/>
        </w:rPr>
        <w:t>-</w:t>
      </w:r>
      <w:r w:rsidR="00E338B6" w:rsidRPr="000D4E32">
        <w:rPr>
          <w:color w:val="000000"/>
          <w:sz w:val="20"/>
          <w:szCs w:val="20"/>
        </w:rPr>
        <w:t xml:space="preserve">RSRP </w:t>
      </w:r>
      <w:r w:rsidR="005E20B0" w:rsidRPr="000D4E32">
        <w:rPr>
          <w:color w:val="000000"/>
          <w:sz w:val="20"/>
          <w:szCs w:val="20"/>
        </w:rPr>
        <w:t xml:space="preserve">for beam selection </w:t>
      </w:r>
      <w:r w:rsidR="00E338B6" w:rsidRPr="000D4E32">
        <w:rPr>
          <w:color w:val="000000"/>
          <w:sz w:val="20"/>
          <w:szCs w:val="20"/>
        </w:rPr>
        <w:t>cannot improve the performance significantly.</w:t>
      </w:r>
    </w:p>
    <w:p w14:paraId="645A69E8" w14:textId="366F12A9" w:rsidR="00E0389A" w:rsidRDefault="00B92257" w:rsidP="00B92257">
      <w:pPr>
        <w:spacing w:after="120" w:line="260" w:lineRule="exact"/>
        <w:jc w:val="both"/>
        <w:rPr>
          <w:color w:val="000000"/>
          <w:sz w:val="20"/>
          <w:szCs w:val="20"/>
        </w:rPr>
      </w:pPr>
      <w:r>
        <w:rPr>
          <w:color w:val="000000"/>
          <w:sz w:val="20"/>
          <w:szCs w:val="20"/>
        </w:rPr>
        <w:t>And t</w:t>
      </w:r>
      <w:r w:rsidR="007E74FE">
        <w:rPr>
          <w:color w:val="000000"/>
          <w:sz w:val="20"/>
          <w:szCs w:val="20"/>
        </w:rPr>
        <w:t xml:space="preserve">he </w:t>
      </w:r>
      <w:r w:rsidR="007E74FE" w:rsidRPr="00C84287">
        <w:rPr>
          <w:color w:val="000000"/>
          <w:sz w:val="20"/>
          <w:szCs w:val="20"/>
        </w:rPr>
        <w:t>performance</w:t>
      </w:r>
      <w:r w:rsidR="007E74FE">
        <w:rPr>
          <w:color w:val="000000"/>
          <w:sz w:val="20"/>
          <w:szCs w:val="20"/>
        </w:rPr>
        <w:t xml:space="preserve"> of</w:t>
      </w:r>
      <w:r w:rsidR="007E74FE" w:rsidRPr="00C84287">
        <w:rPr>
          <w:color w:val="000000"/>
          <w:sz w:val="20"/>
          <w:szCs w:val="20"/>
        </w:rPr>
        <w:t xml:space="preserve"> </w:t>
      </w:r>
      <w:r>
        <w:rPr>
          <w:color w:val="000000"/>
          <w:sz w:val="20"/>
          <w:szCs w:val="20"/>
        </w:rPr>
        <w:t xml:space="preserve">advanced </w:t>
      </w:r>
      <w:proofErr w:type="spellStart"/>
      <w:r w:rsidR="007E74FE" w:rsidRPr="00C84287">
        <w:rPr>
          <w:color w:val="000000"/>
          <w:sz w:val="20"/>
          <w:szCs w:val="20"/>
        </w:rPr>
        <w:t>AoD</w:t>
      </w:r>
      <w:proofErr w:type="spellEnd"/>
      <w:r w:rsidR="007E74FE" w:rsidRPr="00C84287">
        <w:rPr>
          <w:color w:val="000000"/>
          <w:sz w:val="20"/>
          <w:szCs w:val="20"/>
        </w:rPr>
        <w:t xml:space="preserve"> positioning </w:t>
      </w:r>
      <w:r w:rsidR="007E74FE">
        <w:rPr>
          <w:color w:val="000000"/>
          <w:sz w:val="20"/>
          <w:szCs w:val="20"/>
        </w:rPr>
        <w:t xml:space="preserve">with PRS-RSRP or path-RSRP </w:t>
      </w:r>
      <w:r>
        <w:rPr>
          <w:color w:val="000000"/>
          <w:sz w:val="20"/>
          <w:szCs w:val="20"/>
        </w:rPr>
        <w:t xml:space="preserve">based on formula (1) </w:t>
      </w:r>
      <w:r w:rsidR="007E74FE">
        <w:rPr>
          <w:color w:val="000000"/>
          <w:sz w:val="20"/>
          <w:szCs w:val="20"/>
        </w:rPr>
        <w:t xml:space="preserve">is shown in </w:t>
      </w:r>
      <w:r w:rsidR="00307B86">
        <w:rPr>
          <w:color w:val="000000"/>
          <w:sz w:val="20"/>
          <w:szCs w:val="20"/>
          <w:highlight w:val="yellow"/>
        </w:rPr>
        <w:fldChar w:fldCharType="begin"/>
      </w:r>
      <w:r w:rsidR="00307B86">
        <w:rPr>
          <w:color w:val="000000"/>
          <w:sz w:val="20"/>
          <w:szCs w:val="20"/>
        </w:rPr>
        <w:instrText xml:space="preserve"> REF _Ref68271856 \h </w:instrText>
      </w:r>
      <w:r w:rsidR="00307B86">
        <w:rPr>
          <w:color w:val="000000"/>
          <w:sz w:val="20"/>
          <w:szCs w:val="20"/>
          <w:highlight w:val="yellow"/>
        </w:rPr>
      </w:r>
      <w:r w:rsidR="00307B86">
        <w:rPr>
          <w:color w:val="000000"/>
          <w:sz w:val="20"/>
          <w:szCs w:val="20"/>
          <w:highlight w:val="yellow"/>
        </w:rPr>
        <w:fldChar w:fldCharType="separate"/>
      </w:r>
      <w:r w:rsidR="00307B86" w:rsidRPr="000D4E32">
        <w:rPr>
          <w:sz w:val="20"/>
        </w:rPr>
        <w:t xml:space="preserve">Figure </w:t>
      </w:r>
      <w:r w:rsidR="00307B86">
        <w:rPr>
          <w:noProof/>
          <w:sz w:val="20"/>
        </w:rPr>
        <w:t>2</w:t>
      </w:r>
      <w:r w:rsidR="00307B86">
        <w:rPr>
          <w:color w:val="000000"/>
          <w:sz w:val="20"/>
          <w:szCs w:val="20"/>
          <w:highlight w:val="yellow"/>
        </w:rPr>
        <w:fldChar w:fldCharType="end"/>
      </w:r>
      <w:r w:rsidR="007E74FE">
        <w:rPr>
          <w:color w:val="000000"/>
          <w:sz w:val="20"/>
          <w:szCs w:val="20"/>
        </w:rPr>
        <w:t>,</w:t>
      </w:r>
      <w:r w:rsidR="00307B86">
        <w:rPr>
          <w:color w:val="000000"/>
          <w:sz w:val="20"/>
          <w:szCs w:val="20"/>
        </w:rPr>
        <w:t xml:space="preserve"> i</w:t>
      </w:r>
      <w:r w:rsidR="002A520F">
        <w:rPr>
          <w:color w:val="000000"/>
          <w:sz w:val="20"/>
          <w:szCs w:val="20"/>
        </w:rPr>
        <w:t xml:space="preserve">t is </w:t>
      </w:r>
      <w:r w:rsidR="0013118F">
        <w:rPr>
          <w:color w:val="000000"/>
          <w:sz w:val="20"/>
          <w:szCs w:val="20"/>
        </w:rPr>
        <w:t xml:space="preserve">also observed that </w:t>
      </w:r>
      <w:r w:rsidR="0013118F" w:rsidRPr="000D4E32">
        <w:rPr>
          <w:color w:val="000000"/>
          <w:sz w:val="20"/>
          <w:szCs w:val="20"/>
        </w:rPr>
        <w:t>the difference in performance is small no</w:t>
      </w:r>
      <w:r w:rsidR="0013118F" w:rsidRPr="000D4E32">
        <w:rPr>
          <w:rFonts w:hint="eastAsia"/>
          <w:color w:val="000000"/>
          <w:sz w:val="20"/>
          <w:szCs w:val="20"/>
        </w:rPr>
        <w:t xml:space="preserve"> </w:t>
      </w:r>
      <w:r w:rsidR="0013118F" w:rsidRPr="000D4E32">
        <w:rPr>
          <w:color w:val="000000"/>
          <w:sz w:val="20"/>
          <w:szCs w:val="20"/>
        </w:rPr>
        <w:t>matter which RSRP (</w:t>
      </w:r>
      <w:r w:rsidR="0013118F" w:rsidRPr="00E0389A">
        <w:rPr>
          <w:color w:val="000000"/>
          <w:sz w:val="20"/>
          <w:szCs w:val="20"/>
        </w:rPr>
        <w:t>DL PRS-RSRP or path-RSRP</w:t>
      </w:r>
      <w:r w:rsidR="0013118F" w:rsidRPr="000D4E32">
        <w:rPr>
          <w:color w:val="000000"/>
          <w:sz w:val="20"/>
          <w:szCs w:val="20"/>
        </w:rPr>
        <w:t>) is chosen</w:t>
      </w:r>
      <w:r w:rsidR="0013118F">
        <w:rPr>
          <w:color w:val="000000"/>
          <w:sz w:val="20"/>
          <w:szCs w:val="20"/>
        </w:rPr>
        <w:t xml:space="preserve">. </w:t>
      </w:r>
      <w:r w:rsidR="002C0192">
        <w:rPr>
          <w:color w:val="000000"/>
          <w:sz w:val="20"/>
          <w:szCs w:val="20"/>
        </w:rPr>
        <w:t xml:space="preserve">That is because </w:t>
      </w:r>
      <w:r>
        <w:rPr>
          <w:color w:val="000000"/>
          <w:sz w:val="20"/>
          <w:szCs w:val="20"/>
        </w:rPr>
        <w:t>additional</w:t>
      </w:r>
      <w:r w:rsidR="002C0192">
        <w:rPr>
          <w:color w:val="000000"/>
          <w:sz w:val="20"/>
          <w:szCs w:val="20"/>
        </w:rPr>
        <w:t xml:space="preserve"> PRS information </w:t>
      </w:r>
      <w:r w:rsidR="00E0389A">
        <w:rPr>
          <w:color w:val="000000"/>
          <w:sz w:val="20"/>
          <w:szCs w:val="20"/>
        </w:rPr>
        <w:t xml:space="preserve">(such as beam shape information) </w:t>
      </w:r>
      <w:r w:rsidR="002C0192">
        <w:rPr>
          <w:color w:val="000000"/>
          <w:sz w:val="20"/>
          <w:szCs w:val="20"/>
        </w:rPr>
        <w:t xml:space="preserve">or multiple PRS RSRP </w:t>
      </w:r>
      <w:r w:rsidR="00E0389A">
        <w:rPr>
          <w:color w:val="000000"/>
          <w:sz w:val="20"/>
          <w:szCs w:val="20"/>
        </w:rPr>
        <w:t>is</w:t>
      </w:r>
      <w:r w:rsidR="002C0192">
        <w:rPr>
          <w:color w:val="000000"/>
          <w:sz w:val="20"/>
          <w:szCs w:val="20"/>
        </w:rPr>
        <w:t xml:space="preserve"> not </w:t>
      </w:r>
      <w:r w:rsidR="00E0389A">
        <w:rPr>
          <w:color w:val="000000"/>
          <w:sz w:val="20"/>
          <w:szCs w:val="20"/>
        </w:rPr>
        <w:t xml:space="preserve">used for positioning. So, without </w:t>
      </w:r>
      <w:r>
        <w:rPr>
          <w:color w:val="000000"/>
          <w:sz w:val="20"/>
          <w:szCs w:val="20"/>
        </w:rPr>
        <w:t xml:space="preserve">additional </w:t>
      </w:r>
      <w:r w:rsidR="00E0389A">
        <w:rPr>
          <w:color w:val="000000"/>
          <w:sz w:val="20"/>
          <w:szCs w:val="20"/>
        </w:rPr>
        <w:t>enhancement, only</w:t>
      </w:r>
      <w:r w:rsidR="00E0389A" w:rsidRPr="00E0389A">
        <w:rPr>
          <w:color w:val="000000"/>
          <w:sz w:val="20"/>
          <w:szCs w:val="20"/>
        </w:rPr>
        <w:t xml:space="preserve"> change the DL PRS-RSRP to path-RSRP </w:t>
      </w:r>
      <w:r w:rsidR="00E0389A" w:rsidRPr="00E0389A">
        <w:rPr>
          <w:rFonts w:hint="eastAsia"/>
          <w:color w:val="000000"/>
          <w:sz w:val="20"/>
          <w:szCs w:val="20"/>
        </w:rPr>
        <w:t>(</w:t>
      </w:r>
      <w:r w:rsidR="00E0389A" w:rsidRPr="00E0389A">
        <w:rPr>
          <w:color w:val="000000"/>
          <w:sz w:val="20"/>
          <w:szCs w:val="20"/>
        </w:rPr>
        <w:t>which is the RSRP of the first path</w:t>
      </w:r>
      <w:r w:rsidR="00E0389A" w:rsidRPr="00E0389A">
        <w:rPr>
          <w:rFonts w:hint="eastAsia"/>
          <w:color w:val="000000"/>
          <w:sz w:val="20"/>
          <w:szCs w:val="20"/>
        </w:rPr>
        <w:t>)</w:t>
      </w:r>
      <w:r w:rsidR="00E0389A" w:rsidRPr="00E0389A">
        <w:rPr>
          <w:color w:val="000000"/>
          <w:sz w:val="20"/>
          <w:szCs w:val="20"/>
        </w:rPr>
        <w:t xml:space="preserve"> for beam selection</w:t>
      </w:r>
      <w:r w:rsidR="007134DA">
        <w:rPr>
          <w:color w:val="000000"/>
          <w:sz w:val="20"/>
          <w:szCs w:val="20"/>
        </w:rPr>
        <w:t xml:space="preserve"> and angle calculation</w:t>
      </w:r>
      <w:r w:rsidR="00E0389A" w:rsidRPr="00E0389A">
        <w:rPr>
          <w:color w:val="000000"/>
          <w:sz w:val="20"/>
          <w:szCs w:val="20"/>
        </w:rPr>
        <w:t xml:space="preserve"> cannot improve the performance significantly.</w:t>
      </w:r>
    </w:p>
    <w:p w14:paraId="7245AB48" w14:textId="77777777" w:rsidR="00307B86" w:rsidRDefault="00307B86" w:rsidP="00307B86">
      <w:pPr>
        <w:keepNext/>
        <w:spacing w:after="120"/>
        <w:jc w:val="center"/>
      </w:pPr>
      <w:r>
        <w:rPr>
          <w:noProof/>
          <w:color w:val="000000"/>
          <w:sz w:val="20"/>
          <w:szCs w:val="20"/>
        </w:rPr>
        <w:drawing>
          <wp:inline distT="0" distB="0" distL="0" distR="0" wp14:anchorId="37CCDED2" wp14:editId="498CFEB9">
            <wp:extent cx="4831670" cy="37052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9008" cy="3703184"/>
                    </a:xfrm>
                    <a:prstGeom prst="rect">
                      <a:avLst/>
                    </a:prstGeom>
                    <a:noFill/>
                    <a:ln>
                      <a:noFill/>
                    </a:ln>
                  </pic:spPr>
                </pic:pic>
              </a:graphicData>
            </a:graphic>
          </wp:inline>
        </w:drawing>
      </w:r>
    </w:p>
    <w:p w14:paraId="75C8EA2E" w14:textId="69979940" w:rsidR="00307B86" w:rsidRPr="00096AA7" w:rsidRDefault="00307B86" w:rsidP="00307B86">
      <w:pPr>
        <w:spacing w:after="120" w:line="260" w:lineRule="exact"/>
        <w:jc w:val="center"/>
        <w:rPr>
          <w:rFonts w:eastAsiaTheme="minorEastAsia"/>
          <w:sz w:val="20"/>
        </w:rPr>
      </w:pPr>
      <w:bookmarkStart w:id="9" w:name="_Ref68271886"/>
      <w:r w:rsidRPr="00096AA7">
        <w:rPr>
          <w:rFonts w:eastAsiaTheme="minorEastAsia"/>
          <w:sz w:val="20"/>
        </w:rPr>
        <w:t xml:space="preserve">Figure </w:t>
      </w:r>
      <w:bookmarkEnd w:id="9"/>
      <w:r w:rsidR="00C42431">
        <w:rPr>
          <w:rFonts w:eastAsiaTheme="minorEastAsia"/>
          <w:sz w:val="20"/>
        </w:rPr>
        <w:t>2</w:t>
      </w:r>
      <w:r>
        <w:rPr>
          <w:rFonts w:eastAsiaTheme="minorEastAsia"/>
          <w:sz w:val="20"/>
        </w:rPr>
        <w:t xml:space="preserve"> </w:t>
      </w:r>
      <w:r w:rsidRPr="00CC1625">
        <w:rPr>
          <w:sz w:val="20"/>
        </w:rPr>
        <w:t xml:space="preserve">The performance of </w:t>
      </w:r>
      <w:r w:rsidR="00B92257">
        <w:rPr>
          <w:sz w:val="20"/>
        </w:rPr>
        <w:t xml:space="preserve">advanced </w:t>
      </w:r>
      <w:proofErr w:type="spellStart"/>
      <w:r w:rsidRPr="00CC1625">
        <w:rPr>
          <w:sz w:val="20"/>
        </w:rPr>
        <w:t>AoD</w:t>
      </w:r>
      <w:proofErr w:type="spellEnd"/>
      <w:r w:rsidRPr="00CC1625">
        <w:rPr>
          <w:sz w:val="20"/>
        </w:rPr>
        <w:t xml:space="preserve"> enhancements </w:t>
      </w:r>
      <w:r w:rsidR="0019730F">
        <w:rPr>
          <w:sz w:val="20"/>
        </w:rPr>
        <w:t>of</w:t>
      </w:r>
      <w:r>
        <w:rPr>
          <w:sz w:val="20"/>
        </w:rPr>
        <w:t xml:space="preserve"> path-</w:t>
      </w:r>
      <w:proofErr w:type="gramStart"/>
      <w:r>
        <w:rPr>
          <w:sz w:val="20"/>
        </w:rPr>
        <w:t>RSRP</w:t>
      </w:r>
      <w:r w:rsidR="00ED44E8">
        <w:rPr>
          <w:sz w:val="20"/>
        </w:rPr>
        <w:t xml:space="preserve"> </w:t>
      </w:r>
      <w:r w:rsidR="00685FAE">
        <w:rPr>
          <w:sz w:val="20"/>
        </w:rPr>
        <w:t xml:space="preserve"> based</w:t>
      </w:r>
      <w:proofErr w:type="gramEnd"/>
      <w:r w:rsidR="00685FAE">
        <w:rPr>
          <w:sz w:val="20"/>
        </w:rPr>
        <w:t xml:space="preserve"> on </w:t>
      </w:r>
      <w:r w:rsidR="00685FAE">
        <w:rPr>
          <w:sz w:val="20"/>
          <w:szCs w:val="20"/>
        </w:rPr>
        <w:t>current PRS angle information</w:t>
      </w:r>
    </w:p>
    <w:p w14:paraId="65E9F1CF" w14:textId="0C07B51B" w:rsidR="00BB3D99" w:rsidRDefault="0095542D" w:rsidP="00BB3D99">
      <w:pPr>
        <w:spacing w:after="120" w:line="260" w:lineRule="exact"/>
        <w:jc w:val="both"/>
        <w:rPr>
          <w:color w:val="000000"/>
          <w:sz w:val="20"/>
          <w:szCs w:val="20"/>
        </w:rPr>
      </w:pPr>
      <w:r>
        <w:rPr>
          <w:rFonts w:hint="eastAsia"/>
          <w:color w:val="000000"/>
          <w:sz w:val="20"/>
          <w:szCs w:val="20"/>
        </w:rPr>
        <w:t>Besides</w:t>
      </w:r>
      <w:r>
        <w:rPr>
          <w:color w:val="000000"/>
          <w:sz w:val="20"/>
          <w:szCs w:val="20"/>
        </w:rPr>
        <w:t>, it is worth noted</w:t>
      </w:r>
      <w:r w:rsidR="00BB3D99">
        <w:rPr>
          <w:color w:val="000000"/>
          <w:sz w:val="20"/>
          <w:szCs w:val="20"/>
        </w:rPr>
        <w:t xml:space="preserve"> that whether for </w:t>
      </w:r>
      <w:r w:rsidR="00BB3D99" w:rsidRPr="00B92257">
        <w:rPr>
          <w:color w:val="000000"/>
          <w:sz w:val="20"/>
          <w:szCs w:val="20"/>
        </w:rPr>
        <w:t>PRS-RSRP or path-RSRP, the performance with adjacent beam information is better than the strongest beam</w:t>
      </w:r>
      <w:r w:rsidR="00B711EB">
        <w:rPr>
          <w:color w:val="000000"/>
          <w:sz w:val="20"/>
          <w:szCs w:val="20"/>
        </w:rPr>
        <w:t>s</w:t>
      </w:r>
      <w:r w:rsidR="00BB3D99" w:rsidRPr="00B92257">
        <w:rPr>
          <w:color w:val="000000"/>
          <w:sz w:val="20"/>
          <w:szCs w:val="20"/>
        </w:rPr>
        <w:t xml:space="preserve"> selection.</w:t>
      </w:r>
      <w:r w:rsidR="00C72C48">
        <w:rPr>
          <w:color w:val="000000"/>
          <w:sz w:val="20"/>
          <w:szCs w:val="20"/>
        </w:rPr>
        <w:t xml:space="preserve"> </w:t>
      </w:r>
      <w:r w:rsidR="00307B86">
        <w:rPr>
          <w:color w:val="000000"/>
          <w:sz w:val="20"/>
          <w:szCs w:val="20"/>
        </w:rPr>
        <w:t xml:space="preserve">This is due to the second strongest resource is not </w:t>
      </w:r>
      <w:r w:rsidR="002C1125">
        <w:rPr>
          <w:color w:val="000000"/>
          <w:sz w:val="20"/>
          <w:szCs w:val="20"/>
        </w:rPr>
        <w:t xml:space="preserve">always </w:t>
      </w:r>
      <w:r w:rsidR="00680184">
        <w:rPr>
          <w:color w:val="000000"/>
          <w:sz w:val="20"/>
          <w:szCs w:val="20"/>
        </w:rPr>
        <w:t>the</w:t>
      </w:r>
      <w:r w:rsidR="00B92257">
        <w:rPr>
          <w:color w:val="000000"/>
          <w:sz w:val="20"/>
          <w:szCs w:val="20"/>
        </w:rPr>
        <w:t xml:space="preserve"> </w:t>
      </w:r>
      <w:r w:rsidR="00307B86">
        <w:rPr>
          <w:color w:val="000000"/>
          <w:sz w:val="20"/>
          <w:szCs w:val="20"/>
        </w:rPr>
        <w:t>beam</w:t>
      </w:r>
      <w:r w:rsidR="00730E90" w:rsidRPr="00730E90">
        <w:t xml:space="preserve"> </w:t>
      </w:r>
      <w:r w:rsidR="00A15084">
        <w:rPr>
          <w:color w:val="000000"/>
          <w:sz w:val="20"/>
          <w:szCs w:val="20"/>
        </w:rPr>
        <w:t>adjacent</w:t>
      </w:r>
      <w:r w:rsidR="00A15084" w:rsidRPr="00730E90">
        <w:rPr>
          <w:color w:val="000000"/>
          <w:sz w:val="20"/>
          <w:szCs w:val="20"/>
        </w:rPr>
        <w:t xml:space="preserve"> </w:t>
      </w:r>
      <w:r w:rsidR="00730E90" w:rsidRPr="00730E90">
        <w:rPr>
          <w:color w:val="000000"/>
          <w:sz w:val="20"/>
          <w:szCs w:val="20"/>
        </w:rPr>
        <w:t xml:space="preserve">to the strongest beam </w:t>
      </w:r>
      <w:r w:rsidR="00307B86">
        <w:rPr>
          <w:color w:val="000000"/>
          <w:sz w:val="20"/>
          <w:szCs w:val="20"/>
        </w:rPr>
        <w:t>(</w:t>
      </w:r>
      <w:proofErr w:type="spellStart"/>
      <w:r w:rsidR="00307B86">
        <w:rPr>
          <w:color w:val="000000"/>
          <w:sz w:val="20"/>
          <w:szCs w:val="20"/>
        </w:rPr>
        <w:t>ie</w:t>
      </w:r>
      <w:proofErr w:type="spellEnd"/>
      <w:r w:rsidR="00307B86">
        <w:rPr>
          <w:color w:val="000000"/>
          <w:sz w:val="20"/>
          <w:szCs w:val="20"/>
        </w:rPr>
        <w:t xml:space="preserve">. </w:t>
      </w:r>
      <w:r w:rsidR="00554877">
        <w:rPr>
          <w:color w:val="000000"/>
          <w:sz w:val="20"/>
          <w:szCs w:val="20"/>
        </w:rPr>
        <w:t>t</w:t>
      </w:r>
      <w:r w:rsidR="00307B86">
        <w:rPr>
          <w:color w:val="000000"/>
          <w:sz w:val="20"/>
          <w:szCs w:val="20"/>
        </w:rPr>
        <w:t>he exem</w:t>
      </w:r>
      <w:r w:rsidR="00307B86" w:rsidRPr="000D4E32">
        <w:rPr>
          <w:rFonts w:eastAsiaTheme="minorEastAsia"/>
          <w:sz w:val="20"/>
          <w:szCs w:val="20"/>
        </w:rPr>
        <w:t>plary</w:t>
      </w:r>
      <w:r w:rsidR="00307B86">
        <w:rPr>
          <w:rFonts w:eastAsiaTheme="minorEastAsia"/>
          <w:sz w:val="20"/>
          <w:szCs w:val="20"/>
        </w:rPr>
        <w:t xml:space="preserve"> in Figure 3</w:t>
      </w:r>
      <w:r w:rsidR="00307B86">
        <w:rPr>
          <w:color w:val="000000"/>
          <w:sz w:val="20"/>
          <w:szCs w:val="20"/>
        </w:rPr>
        <w:t>), and the estimation error will be increase</w:t>
      </w:r>
      <w:r w:rsidR="00995C04">
        <w:rPr>
          <w:color w:val="000000"/>
          <w:sz w:val="20"/>
          <w:szCs w:val="20"/>
        </w:rPr>
        <w:t>d</w:t>
      </w:r>
      <w:r w:rsidR="00307B86">
        <w:rPr>
          <w:color w:val="000000"/>
          <w:sz w:val="20"/>
          <w:szCs w:val="20"/>
        </w:rPr>
        <w:t xml:space="preserve"> in this case. </w:t>
      </w:r>
      <w:r w:rsidR="00C72C48">
        <w:rPr>
          <w:color w:val="000000"/>
          <w:sz w:val="20"/>
          <w:szCs w:val="20"/>
        </w:rPr>
        <w:t xml:space="preserve">So, supporting </w:t>
      </w:r>
      <w:proofErr w:type="spellStart"/>
      <w:r w:rsidR="00C72C48">
        <w:rPr>
          <w:color w:val="000000"/>
          <w:sz w:val="20"/>
          <w:szCs w:val="20"/>
        </w:rPr>
        <w:t>AoD</w:t>
      </w:r>
      <w:proofErr w:type="spellEnd"/>
      <w:r w:rsidR="00C72C48">
        <w:rPr>
          <w:color w:val="000000"/>
          <w:sz w:val="20"/>
          <w:szCs w:val="20"/>
        </w:rPr>
        <w:t xml:space="preserve"> enhancement</w:t>
      </w:r>
      <w:r w:rsidR="00307B86">
        <w:rPr>
          <w:color w:val="000000"/>
          <w:sz w:val="20"/>
          <w:szCs w:val="20"/>
        </w:rPr>
        <w:t xml:space="preserve"> with adjacent beam information</w:t>
      </w:r>
      <w:r w:rsidR="00C72C48">
        <w:rPr>
          <w:color w:val="000000"/>
          <w:sz w:val="20"/>
          <w:szCs w:val="20"/>
        </w:rPr>
        <w:t xml:space="preserve"> </w:t>
      </w:r>
      <w:r w:rsidR="00307B86">
        <w:rPr>
          <w:color w:val="000000"/>
          <w:sz w:val="20"/>
          <w:szCs w:val="20"/>
        </w:rPr>
        <w:t>is</w:t>
      </w:r>
      <w:r w:rsidR="00C72C48">
        <w:rPr>
          <w:color w:val="000000"/>
          <w:sz w:val="20"/>
          <w:szCs w:val="20"/>
        </w:rPr>
        <w:t xml:space="preserve"> ben</w:t>
      </w:r>
      <w:r w:rsidR="00307B86">
        <w:rPr>
          <w:color w:val="000000"/>
          <w:sz w:val="20"/>
          <w:szCs w:val="20"/>
        </w:rPr>
        <w:t>efic</w:t>
      </w:r>
      <w:r w:rsidR="00C72C48">
        <w:rPr>
          <w:color w:val="000000"/>
          <w:sz w:val="20"/>
          <w:szCs w:val="20"/>
        </w:rPr>
        <w:t xml:space="preserve">ial for </w:t>
      </w:r>
      <w:r w:rsidR="001C1B8E">
        <w:rPr>
          <w:color w:val="000000"/>
          <w:sz w:val="20"/>
          <w:szCs w:val="20"/>
        </w:rPr>
        <w:t xml:space="preserve">both </w:t>
      </w:r>
      <w:r w:rsidR="00307B86" w:rsidRPr="00AD27B4">
        <w:rPr>
          <w:color w:val="000000"/>
          <w:sz w:val="20"/>
          <w:szCs w:val="20"/>
        </w:rPr>
        <w:t>PRS-RSRP or path-RSRP</w:t>
      </w:r>
      <w:r w:rsidR="00307B86">
        <w:rPr>
          <w:color w:val="000000"/>
          <w:sz w:val="20"/>
          <w:szCs w:val="20"/>
        </w:rPr>
        <w:t xml:space="preserve"> measurement.</w:t>
      </w:r>
      <w:r w:rsidR="00C72C48">
        <w:rPr>
          <w:color w:val="000000"/>
          <w:sz w:val="20"/>
          <w:szCs w:val="20"/>
        </w:rPr>
        <w:t xml:space="preserve"> </w:t>
      </w:r>
    </w:p>
    <w:p w14:paraId="708F83A8" w14:textId="77777777" w:rsidR="00307B86" w:rsidRPr="00AD27B4" w:rsidRDefault="00307B86" w:rsidP="00307B86">
      <w:pPr>
        <w:spacing w:after="120" w:line="260" w:lineRule="exact"/>
        <w:jc w:val="both"/>
        <w:rPr>
          <w:color w:val="000000"/>
          <w:sz w:val="20"/>
          <w:szCs w:val="20"/>
          <w:lang w:val="en-GB"/>
        </w:rPr>
      </w:pPr>
    </w:p>
    <w:p w14:paraId="4CBABC37" w14:textId="77777777" w:rsidR="00307B86" w:rsidRDefault="00307B86" w:rsidP="00307B86">
      <w:pPr>
        <w:spacing w:after="120"/>
        <w:jc w:val="center"/>
        <w:rPr>
          <w:color w:val="000000"/>
          <w:sz w:val="20"/>
          <w:szCs w:val="20"/>
        </w:rPr>
      </w:pPr>
      <w:r>
        <w:rPr>
          <w:noProof/>
        </w:rPr>
        <w:lastRenderedPageBreak/>
        <w:drawing>
          <wp:inline distT="0" distB="0" distL="0" distR="0" wp14:anchorId="686C9981" wp14:editId="2949EB57">
            <wp:extent cx="2251978" cy="168965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2850" cy="1690308"/>
                    </a:xfrm>
                    <a:prstGeom prst="rect">
                      <a:avLst/>
                    </a:prstGeom>
                    <a:noFill/>
                    <a:ln>
                      <a:noFill/>
                    </a:ln>
                  </pic:spPr>
                </pic:pic>
              </a:graphicData>
            </a:graphic>
          </wp:inline>
        </w:drawing>
      </w:r>
    </w:p>
    <w:p w14:paraId="32D3714F" w14:textId="77777777" w:rsidR="00307B86" w:rsidRDefault="00307B86" w:rsidP="00307B86">
      <w:pPr>
        <w:spacing w:after="120"/>
        <w:jc w:val="center"/>
        <w:rPr>
          <w:color w:val="000000"/>
          <w:sz w:val="20"/>
          <w:szCs w:val="20"/>
        </w:rPr>
      </w:pPr>
      <w:r>
        <w:rPr>
          <w:rFonts w:hint="eastAsia"/>
          <w:color w:val="000000"/>
          <w:sz w:val="20"/>
          <w:szCs w:val="20"/>
        </w:rPr>
        <w:t>(</w:t>
      </w:r>
      <w:r>
        <w:rPr>
          <w:color w:val="000000"/>
          <w:sz w:val="20"/>
          <w:szCs w:val="20"/>
        </w:rPr>
        <w:t>a)</w:t>
      </w:r>
      <w:r w:rsidRPr="00F82D75">
        <w:rPr>
          <w:rFonts w:eastAsiaTheme="minorEastAsia"/>
          <w:sz w:val="20"/>
          <w:szCs w:val="20"/>
        </w:rPr>
        <w:t xml:space="preserve"> </w:t>
      </w:r>
      <w:r w:rsidRPr="000D4E32">
        <w:rPr>
          <w:rFonts w:eastAsiaTheme="minorEastAsia"/>
          <w:sz w:val="20"/>
          <w:szCs w:val="20"/>
        </w:rPr>
        <w:t xml:space="preserve">Exemplary </w:t>
      </w:r>
      <w:r w:rsidRPr="00515B34">
        <w:rPr>
          <w:rFonts w:eastAsiaTheme="minorEastAsia"/>
          <w:sz w:val="21"/>
          <w:szCs w:val="21"/>
        </w:rPr>
        <w:t xml:space="preserve">polar </w:t>
      </w:r>
      <w:r w:rsidRPr="000D4E32">
        <w:rPr>
          <w:rFonts w:eastAsiaTheme="minorEastAsia"/>
          <w:sz w:val="20"/>
          <w:szCs w:val="20"/>
        </w:rPr>
        <w:t>beams pattern</w:t>
      </w:r>
    </w:p>
    <w:p w14:paraId="74AEA9AE" w14:textId="77777777" w:rsidR="00307B86" w:rsidRDefault="00307B86" w:rsidP="00307B86">
      <w:pPr>
        <w:pStyle w:val="a0"/>
        <w:keepNext/>
        <w:rPr>
          <w:rFonts w:eastAsiaTheme="minorEastAsia"/>
          <w:sz w:val="20"/>
          <w:szCs w:val="20"/>
        </w:rPr>
      </w:pPr>
      <w:r>
        <w:rPr>
          <w:rFonts w:eastAsiaTheme="minorEastAsia"/>
          <w:noProof/>
        </w:rPr>
        <w:drawing>
          <wp:inline distT="0" distB="0" distL="0" distR="0" wp14:anchorId="13D63DA7" wp14:editId="1D07E95D">
            <wp:extent cx="3256410" cy="24432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6182" cy="2443106"/>
                    </a:xfrm>
                    <a:prstGeom prst="rect">
                      <a:avLst/>
                    </a:prstGeom>
                    <a:noFill/>
                    <a:ln>
                      <a:noFill/>
                    </a:ln>
                  </pic:spPr>
                </pic:pic>
              </a:graphicData>
            </a:graphic>
          </wp:inline>
        </w:drawing>
      </w:r>
      <w:r>
        <w:rPr>
          <w:rFonts w:eastAsiaTheme="minorEastAsia"/>
          <w:noProof/>
        </w:rPr>
        <w:drawing>
          <wp:inline distT="0" distB="0" distL="0" distR="0" wp14:anchorId="53906961" wp14:editId="66278AD9">
            <wp:extent cx="2183940" cy="16386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6886" cy="1640816"/>
                    </a:xfrm>
                    <a:prstGeom prst="rect">
                      <a:avLst/>
                    </a:prstGeom>
                    <a:noFill/>
                    <a:ln>
                      <a:noFill/>
                    </a:ln>
                  </pic:spPr>
                </pic:pic>
              </a:graphicData>
            </a:graphic>
          </wp:inline>
        </w:drawing>
      </w:r>
      <w:r>
        <w:rPr>
          <w:rFonts w:eastAsiaTheme="minorEastAsia"/>
          <w:sz w:val="20"/>
          <w:szCs w:val="20"/>
        </w:rPr>
        <w:t xml:space="preserve">      </w:t>
      </w:r>
    </w:p>
    <w:p w14:paraId="6BB06B13" w14:textId="77777777" w:rsidR="00307B86" w:rsidRPr="000D4E32" w:rsidRDefault="00307B86" w:rsidP="00307B86">
      <w:pPr>
        <w:pStyle w:val="a0"/>
        <w:keepNext/>
        <w:ind w:firstLineChars="700" w:firstLine="1400"/>
        <w:rPr>
          <w:rFonts w:eastAsiaTheme="minorEastAsia"/>
          <w:sz w:val="20"/>
          <w:szCs w:val="20"/>
        </w:rPr>
      </w:pPr>
      <w:r w:rsidRPr="000D4E32">
        <w:rPr>
          <w:rFonts w:eastAsiaTheme="minorEastAsia"/>
          <w:sz w:val="20"/>
          <w:szCs w:val="20"/>
        </w:rPr>
        <w:t xml:space="preserve">(b)  Exemplary beams pattern          </w:t>
      </w:r>
      <w:proofErr w:type="gramStart"/>
      <w:r w:rsidRPr="000D4E32">
        <w:rPr>
          <w:rFonts w:eastAsiaTheme="minorEastAsia"/>
          <w:sz w:val="20"/>
          <w:szCs w:val="20"/>
        </w:rPr>
        <w:t xml:space="preserve">   (</w:t>
      </w:r>
      <w:proofErr w:type="gramEnd"/>
      <w:r w:rsidRPr="000D4E32">
        <w:rPr>
          <w:rFonts w:eastAsiaTheme="minorEastAsia"/>
          <w:sz w:val="20"/>
          <w:szCs w:val="20"/>
        </w:rPr>
        <w:t xml:space="preserve">c) Exemplary DL PRS-RSRP for </w:t>
      </w:r>
      <w:r>
        <w:rPr>
          <w:rFonts w:eastAsiaTheme="minorEastAsia"/>
          <w:sz w:val="20"/>
          <w:szCs w:val="20"/>
        </w:rPr>
        <w:t>b</w:t>
      </w:r>
      <w:r w:rsidRPr="000D4E32">
        <w:rPr>
          <w:rFonts w:eastAsiaTheme="minorEastAsia"/>
          <w:sz w:val="20"/>
          <w:szCs w:val="20"/>
        </w:rPr>
        <w:t>eam1</w:t>
      </w:r>
      <w:r>
        <w:rPr>
          <w:rFonts w:eastAsiaTheme="minorEastAsia"/>
          <w:sz w:val="20"/>
          <w:szCs w:val="20"/>
        </w:rPr>
        <w:t xml:space="preserve"> </w:t>
      </w:r>
      <w:r w:rsidRPr="000D4E32">
        <w:rPr>
          <w:rFonts w:eastAsiaTheme="minorEastAsia"/>
          <w:sz w:val="20"/>
          <w:szCs w:val="20"/>
        </w:rPr>
        <w:t xml:space="preserve">and </w:t>
      </w:r>
      <w:r>
        <w:rPr>
          <w:rFonts w:eastAsiaTheme="minorEastAsia"/>
          <w:sz w:val="20"/>
          <w:szCs w:val="20"/>
        </w:rPr>
        <w:t>b</w:t>
      </w:r>
      <w:r w:rsidRPr="000D4E32">
        <w:rPr>
          <w:rFonts w:eastAsiaTheme="minorEastAsia"/>
          <w:sz w:val="20"/>
          <w:szCs w:val="20"/>
        </w:rPr>
        <w:t>eam2</w:t>
      </w:r>
    </w:p>
    <w:p w14:paraId="6A08A346" w14:textId="0F278330" w:rsidR="00307B86" w:rsidRPr="00116202" w:rsidRDefault="00307B86" w:rsidP="00307B86">
      <w:pPr>
        <w:spacing w:after="120" w:line="260" w:lineRule="exact"/>
        <w:jc w:val="center"/>
        <w:rPr>
          <w:color w:val="000000"/>
          <w:sz w:val="20"/>
          <w:szCs w:val="20"/>
          <w:lang w:val="en-GB"/>
        </w:rPr>
      </w:pPr>
      <w:bookmarkStart w:id="10" w:name="_Ref68271856"/>
      <w:r w:rsidRPr="000D4E32">
        <w:rPr>
          <w:sz w:val="20"/>
        </w:rPr>
        <w:t xml:space="preserve">Figure </w:t>
      </w:r>
      <w:bookmarkEnd w:id="10"/>
      <w:r w:rsidR="001A7B93">
        <w:rPr>
          <w:sz w:val="20"/>
        </w:rPr>
        <w:t>3</w:t>
      </w:r>
      <w:r w:rsidRPr="000D4E32">
        <w:rPr>
          <w:sz w:val="20"/>
        </w:rPr>
        <w:t xml:space="preserve"> </w:t>
      </w:r>
      <w:r w:rsidRPr="000D4E32">
        <w:rPr>
          <w:rFonts w:eastAsiaTheme="minorEastAsia"/>
          <w:sz w:val="20"/>
        </w:rPr>
        <w:t>Exemplary beams pattern and DL PRS-RSRP for the adjacent beam</w:t>
      </w:r>
    </w:p>
    <w:p w14:paraId="30456017" w14:textId="77777777" w:rsidR="00A82339" w:rsidRPr="000D4E32" w:rsidRDefault="00A82339" w:rsidP="00380F23">
      <w:pPr>
        <w:pStyle w:val="a0"/>
        <w:numPr>
          <w:ilvl w:val="0"/>
          <w:numId w:val="12"/>
        </w:numPr>
        <w:spacing w:line="260" w:lineRule="exact"/>
        <w:rPr>
          <w:rFonts w:eastAsiaTheme="minorEastAsia"/>
          <w:b/>
          <w:i/>
          <w:sz w:val="20"/>
          <w:szCs w:val="20"/>
        </w:rPr>
      </w:pPr>
      <w:bookmarkStart w:id="11" w:name="_Hlk68278220"/>
    </w:p>
    <w:p w14:paraId="70842214" w14:textId="02867B1A" w:rsidR="00A82339" w:rsidRPr="00A82339" w:rsidRDefault="00A82339" w:rsidP="00380F23">
      <w:pPr>
        <w:pStyle w:val="a0"/>
        <w:numPr>
          <w:ilvl w:val="0"/>
          <w:numId w:val="11"/>
        </w:numPr>
        <w:spacing w:line="260" w:lineRule="exact"/>
        <w:rPr>
          <w:rFonts w:eastAsiaTheme="minorEastAsia"/>
          <w:b/>
          <w:i/>
          <w:sz w:val="15"/>
          <w:szCs w:val="15"/>
        </w:rPr>
      </w:pPr>
      <w:r>
        <w:rPr>
          <w:rFonts w:eastAsiaTheme="minorEastAsia"/>
          <w:b/>
          <w:i/>
          <w:sz w:val="20"/>
          <w:szCs w:val="20"/>
        </w:rPr>
        <w:t xml:space="preserve">For PRS-RSRP or path-RSRP, the performance with adjacent </w:t>
      </w:r>
      <w:r w:rsidRPr="000D4E32">
        <w:rPr>
          <w:rFonts w:eastAsiaTheme="minorEastAsia"/>
          <w:b/>
          <w:i/>
          <w:sz w:val="20"/>
          <w:szCs w:val="20"/>
        </w:rPr>
        <w:t xml:space="preserve">beam </w:t>
      </w:r>
      <w:r>
        <w:rPr>
          <w:rFonts w:eastAsiaTheme="minorEastAsia"/>
          <w:b/>
          <w:i/>
          <w:sz w:val="20"/>
          <w:szCs w:val="20"/>
        </w:rPr>
        <w:t xml:space="preserve">information </w:t>
      </w:r>
      <w:r w:rsidR="00377A17">
        <w:rPr>
          <w:rFonts w:eastAsiaTheme="minorEastAsia"/>
          <w:b/>
          <w:i/>
          <w:sz w:val="20"/>
          <w:szCs w:val="20"/>
        </w:rPr>
        <w:t xml:space="preserve">is </w:t>
      </w:r>
      <w:r>
        <w:rPr>
          <w:rFonts w:eastAsiaTheme="minorEastAsia"/>
          <w:b/>
          <w:i/>
          <w:sz w:val="20"/>
          <w:szCs w:val="20"/>
        </w:rPr>
        <w:t>better than the strongest beam selection</w:t>
      </w:r>
      <w:r w:rsidRPr="000D4E32">
        <w:rPr>
          <w:rFonts w:eastAsiaTheme="minorEastAsia"/>
          <w:b/>
          <w:i/>
          <w:sz w:val="20"/>
          <w:szCs w:val="15"/>
        </w:rPr>
        <w:t>.</w:t>
      </w:r>
    </w:p>
    <w:p w14:paraId="513B786C" w14:textId="77777777" w:rsidR="00B97CD5" w:rsidRPr="00B97CD5" w:rsidRDefault="00B97CD5" w:rsidP="00380F23">
      <w:pPr>
        <w:pStyle w:val="a0"/>
        <w:numPr>
          <w:ilvl w:val="0"/>
          <w:numId w:val="14"/>
        </w:numPr>
        <w:spacing w:line="260" w:lineRule="exact"/>
        <w:rPr>
          <w:rFonts w:eastAsiaTheme="minorEastAsia"/>
          <w:b/>
          <w:i/>
          <w:szCs w:val="20"/>
        </w:rPr>
      </w:pPr>
      <w:bookmarkStart w:id="12" w:name="_Hlk68278236"/>
      <w:bookmarkStart w:id="13" w:name="Pro2"/>
      <w:bookmarkEnd w:id="11"/>
    </w:p>
    <w:p w14:paraId="71879A07" w14:textId="50F24385" w:rsidR="00B97CD5" w:rsidRPr="00CF0A2D" w:rsidRDefault="00377A17" w:rsidP="00377A17">
      <w:pPr>
        <w:pStyle w:val="a0"/>
        <w:numPr>
          <w:ilvl w:val="0"/>
          <w:numId w:val="11"/>
        </w:numPr>
        <w:spacing w:line="260" w:lineRule="exact"/>
        <w:rPr>
          <w:rFonts w:eastAsiaTheme="minorEastAsia"/>
          <w:b/>
          <w:i/>
          <w:sz w:val="20"/>
          <w:szCs w:val="20"/>
        </w:rPr>
      </w:pPr>
      <w:r w:rsidRPr="00377A17">
        <w:rPr>
          <w:rFonts w:eastAsiaTheme="minorEastAsia"/>
          <w:b/>
          <w:i/>
          <w:sz w:val="20"/>
          <w:szCs w:val="20"/>
        </w:rPr>
        <w:t>Information corresponds to PRS-RSRP of the first arriving path</w:t>
      </w:r>
      <w:r w:rsidR="00DB10AE">
        <w:rPr>
          <w:rFonts w:eastAsiaTheme="minorEastAsia"/>
          <w:b/>
          <w:i/>
          <w:sz w:val="20"/>
          <w:szCs w:val="20"/>
        </w:rPr>
        <w:t xml:space="preserve"> together with</w:t>
      </w:r>
      <w:r w:rsidR="00CF0A2D" w:rsidRPr="001D1457">
        <w:rPr>
          <w:rFonts w:eastAsiaTheme="minorEastAsia"/>
          <w:b/>
          <w:i/>
          <w:sz w:val="20"/>
          <w:szCs w:val="20"/>
        </w:rPr>
        <w:t xml:space="preserve"> </w:t>
      </w:r>
      <w:proofErr w:type="spellStart"/>
      <w:r w:rsidR="00CF0A2D" w:rsidRPr="001D1457">
        <w:rPr>
          <w:rFonts w:eastAsiaTheme="minorEastAsia"/>
          <w:b/>
          <w:i/>
          <w:sz w:val="20"/>
          <w:szCs w:val="20"/>
        </w:rPr>
        <w:t>g</w:t>
      </w:r>
      <w:r w:rsidR="00CF0A2D" w:rsidRPr="00CF0A2D">
        <w:rPr>
          <w:rFonts w:eastAsiaTheme="minorEastAsia"/>
          <w:b/>
          <w:i/>
          <w:sz w:val="20"/>
          <w:szCs w:val="20"/>
        </w:rPr>
        <w:t>NB</w:t>
      </w:r>
      <w:proofErr w:type="spellEnd"/>
      <w:r w:rsidR="00CF0A2D" w:rsidRPr="00CF0A2D">
        <w:rPr>
          <w:rFonts w:eastAsiaTheme="minorEastAsia"/>
          <w:b/>
          <w:i/>
          <w:sz w:val="20"/>
          <w:szCs w:val="20"/>
        </w:rPr>
        <w:t xml:space="preserve"> beam/antenna information</w:t>
      </w:r>
      <w:r w:rsidR="00CF0A2D">
        <w:rPr>
          <w:rFonts w:eastAsiaTheme="minorEastAsia"/>
          <w:b/>
          <w:i/>
          <w:sz w:val="20"/>
          <w:szCs w:val="20"/>
        </w:rPr>
        <w:t xml:space="preserve"> enhancement</w:t>
      </w:r>
      <w:r w:rsidR="00DB10AE">
        <w:rPr>
          <w:rFonts w:eastAsiaTheme="minorEastAsia"/>
          <w:b/>
          <w:i/>
          <w:sz w:val="20"/>
          <w:szCs w:val="20"/>
        </w:rPr>
        <w:t xml:space="preserve"> should be</w:t>
      </w:r>
      <w:r w:rsidR="00BB2F51" w:rsidRPr="00CF0A2D">
        <w:rPr>
          <w:rFonts w:eastAsiaTheme="minorEastAsia"/>
          <w:b/>
          <w:i/>
          <w:sz w:val="20"/>
          <w:szCs w:val="20"/>
        </w:rPr>
        <w:t xml:space="preserve"> </w:t>
      </w:r>
      <w:r w:rsidR="00BB2F51" w:rsidRPr="00CF0A2D">
        <w:rPr>
          <w:rFonts w:eastAsiaTheme="minorEastAsia" w:hint="eastAsia"/>
          <w:b/>
          <w:i/>
          <w:sz w:val="20"/>
          <w:szCs w:val="20"/>
        </w:rPr>
        <w:t>supported</w:t>
      </w:r>
      <w:r w:rsidR="00B97CD5" w:rsidRPr="00CF0A2D">
        <w:rPr>
          <w:rFonts w:eastAsiaTheme="minorEastAsia"/>
          <w:b/>
          <w:i/>
          <w:sz w:val="20"/>
          <w:szCs w:val="20"/>
        </w:rPr>
        <w:t>.</w:t>
      </w:r>
    </w:p>
    <w:bookmarkEnd w:id="12"/>
    <w:p w14:paraId="16A1CE37" w14:textId="3FDC938B" w:rsidR="009D49C3" w:rsidRDefault="009D49C3" w:rsidP="009D49C3">
      <w:pPr>
        <w:pStyle w:val="20"/>
      </w:pPr>
      <w:proofErr w:type="spellStart"/>
      <w:r w:rsidRPr="002219CD">
        <w:t>AoD</w:t>
      </w:r>
      <w:proofErr w:type="spellEnd"/>
      <w:r w:rsidRPr="002219CD">
        <w:t xml:space="preserve"> </w:t>
      </w:r>
      <w:r>
        <w:t>enhancement with timing information</w:t>
      </w:r>
    </w:p>
    <w:p w14:paraId="71909CB2" w14:textId="0ED8C799" w:rsidR="00B97E56" w:rsidRDefault="00B97E56" w:rsidP="00B97E56">
      <w:pPr>
        <w:spacing w:after="120" w:line="260" w:lineRule="exact"/>
        <w:jc w:val="both"/>
        <w:rPr>
          <w:color w:val="000000"/>
          <w:sz w:val="20"/>
          <w:szCs w:val="20"/>
        </w:rPr>
      </w:pPr>
      <w:r w:rsidRPr="000A152C">
        <w:rPr>
          <w:rFonts w:hint="eastAsia"/>
          <w:color w:val="000000"/>
          <w:sz w:val="20"/>
          <w:szCs w:val="20"/>
        </w:rPr>
        <w:t>F</w:t>
      </w:r>
      <w:r w:rsidRPr="000A152C">
        <w:rPr>
          <w:color w:val="000000"/>
          <w:sz w:val="20"/>
          <w:szCs w:val="20"/>
        </w:rPr>
        <w:t>or option</w:t>
      </w:r>
      <w:r>
        <w:rPr>
          <w:color w:val="000000"/>
          <w:sz w:val="20"/>
          <w:szCs w:val="20"/>
        </w:rPr>
        <w:t xml:space="preserve"> 3</w:t>
      </w:r>
      <w:r w:rsidRPr="000A152C">
        <w:rPr>
          <w:color w:val="000000"/>
          <w:sz w:val="20"/>
          <w:szCs w:val="20"/>
        </w:rPr>
        <w:t>,</w:t>
      </w:r>
      <w:r>
        <w:rPr>
          <w:color w:val="000000"/>
          <w:sz w:val="20"/>
          <w:szCs w:val="20"/>
        </w:rPr>
        <w:t xml:space="preserve"> there is no doubt which is the further enhancement of option1. It should be discussed after option 1 is being agreed upon.</w:t>
      </w:r>
    </w:p>
    <w:p w14:paraId="4EE6FFD3" w14:textId="314B2B0A" w:rsidR="00FB559A" w:rsidRPr="00FB559A" w:rsidRDefault="00B97E56" w:rsidP="00FB559A">
      <w:pPr>
        <w:spacing w:after="120" w:line="260" w:lineRule="exact"/>
        <w:jc w:val="both"/>
        <w:rPr>
          <w:color w:val="000000"/>
          <w:sz w:val="20"/>
          <w:szCs w:val="20"/>
        </w:rPr>
      </w:pPr>
      <w:r>
        <w:rPr>
          <w:color w:val="000000"/>
          <w:sz w:val="20"/>
          <w:szCs w:val="20"/>
        </w:rPr>
        <w:t xml:space="preserve">Furthermore, </w:t>
      </w:r>
      <w:r w:rsidR="00DB10AE">
        <w:rPr>
          <w:color w:val="000000"/>
          <w:sz w:val="20"/>
          <w:szCs w:val="20"/>
        </w:rPr>
        <w:t>in our opinion</w:t>
      </w:r>
      <w:r w:rsidRPr="00B97E56">
        <w:rPr>
          <w:color w:val="000000"/>
          <w:sz w:val="20"/>
          <w:szCs w:val="20"/>
        </w:rPr>
        <w:t xml:space="preserve">, it is weird to report timing information in </w:t>
      </w:r>
      <w:proofErr w:type="spellStart"/>
      <w:r w:rsidRPr="00B97E56">
        <w:rPr>
          <w:color w:val="000000"/>
          <w:sz w:val="20"/>
          <w:szCs w:val="20"/>
        </w:rPr>
        <w:t>AoD</w:t>
      </w:r>
      <w:proofErr w:type="spellEnd"/>
      <w:r w:rsidRPr="00B97E56">
        <w:rPr>
          <w:color w:val="000000"/>
          <w:sz w:val="20"/>
          <w:szCs w:val="20"/>
        </w:rPr>
        <w:t xml:space="preserve"> positioning.</w:t>
      </w:r>
      <w:r>
        <w:rPr>
          <w:color w:val="000000"/>
          <w:sz w:val="20"/>
          <w:szCs w:val="20"/>
        </w:rPr>
        <w:t xml:space="preserve"> Firstly, it will change the definition and characteristic of </w:t>
      </w:r>
      <w:proofErr w:type="spellStart"/>
      <w:r>
        <w:rPr>
          <w:color w:val="000000"/>
          <w:sz w:val="20"/>
          <w:szCs w:val="20"/>
        </w:rPr>
        <w:t>AoD</w:t>
      </w:r>
      <w:proofErr w:type="spellEnd"/>
      <w:r>
        <w:rPr>
          <w:color w:val="000000"/>
          <w:sz w:val="20"/>
          <w:szCs w:val="20"/>
        </w:rPr>
        <w:t xml:space="preserve"> positioning. Secondly, the benefit of reporting is unclear for us. If the </w:t>
      </w:r>
      <w:r w:rsidRPr="00B97E56">
        <w:rPr>
          <w:color w:val="000000"/>
          <w:sz w:val="20"/>
          <w:szCs w:val="20"/>
        </w:rPr>
        <w:t>timing information</w:t>
      </w:r>
      <w:r>
        <w:rPr>
          <w:color w:val="000000"/>
          <w:sz w:val="20"/>
          <w:szCs w:val="20"/>
        </w:rPr>
        <w:t xml:space="preserve"> is for selecting the first path among all PRS resources, </w:t>
      </w:r>
      <w:r w:rsidRPr="00FB559A">
        <w:rPr>
          <w:color w:val="000000"/>
          <w:sz w:val="20"/>
          <w:szCs w:val="20"/>
        </w:rPr>
        <w:t>we think the timing information is relative to the DL subframe.</w:t>
      </w:r>
      <w:r>
        <w:rPr>
          <w:color w:val="000000"/>
          <w:sz w:val="20"/>
          <w:szCs w:val="20"/>
        </w:rPr>
        <w:t xml:space="preserve"> It should be seen as middle variables of path-RSRP and the value doesn’t need to be reported to the network. If the </w:t>
      </w:r>
      <w:r w:rsidRPr="00B97E56">
        <w:rPr>
          <w:color w:val="000000"/>
          <w:sz w:val="20"/>
          <w:szCs w:val="20"/>
        </w:rPr>
        <w:t>timing information</w:t>
      </w:r>
      <w:r>
        <w:rPr>
          <w:color w:val="000000"/>
          <w:sz w:val="20"/>
          <w:szCs w:val="20"/>
        </w:rPr>
        <w:t xml:space="preserve"> is for hybrid positioning, the combining of </w:t>
      </w:r>
      <w:proofErr w:type="spellStart"/>
      <w:r>
        <w:rPr>
          <w:color w:val="000000"/>
          <w:sz w:val="20"/>
          <w:szCs w:val="20"/>
        </w:rPr>
        <w:t>AoD</w:t>
      </w:r>
      <w:proofErr w:type="spellEnd"/>
      <w:r>
        <w:rPr>
          <w:color w:val="000000"/>
          <w:sz w:val="20"/>
          <w:szCs w:val="20"/>
        </w:rPr>
        <w:t xml:space="preserve"> and TDOA also can achieve similar results without any spec</w:t>
      </w:r>
      <w:r w:rsidR="00DB10AE">
        <w:rPr>
          <w:color w:val="000000"/>
          <w:sz w:val="20"/>
          <w:szCs w:val="20"/>
        </w:rPr>
        <w:t>ification</w:t>
      </w:r>
      <w:r>
        <w:rPr>
          <w:color w:val="000000"/>
          <w:sz w:val="20"/>
          <w:szCs w:val="20"/>
        </w:rPr>
        <w:t xml:space="preserve"> work.</w:t>
      </w:r>
      <w:r w:rsidR="00FB559A">
        <w:rPr>
          <w:color w:val="000000"/>
          <w:sz w:val="20"/>
          <w:szCs w:val="20"/>
        </w:rPr>
        <w:t xml:space="preserve"> So, for us, t</w:t>
      </w:r>
      <w:r w:rsidR="00FB559A" w:rsidRPr="00FB559A">
        <w:rPr>
          <w:color w:val="000000"/>
          <w:sz w:val="20"/>
          <w:szCs w:val="20"/>
        </w:rPr>
        <w:t xml:space="preserve">he benefit of reporting timing information </w:t>
      </w:r>
      <w:r w:rsidR="00FB559A">
        <w:rPr>
          <w:color w:val="000000"/>
          <w:sz w:val="20"/>
          <w:szCs w:val="20"/>
        </w:rPr>
        <w:t>should</w:t>
      </w:r>
      <w:r w:rsidR="00FB559A" w:rsidRPr="00FB559A">
        <w:rPr>
          <w:color w:val="000000"/>
          <w:sz w:val="20"/>
          <w:szCs w:val="20"/>
        </w:rPr>
        <w:t xml:space="preserve"> </w:t>
      </w:r>
      <w:r w:rsidR="00FB559A" w:rsidRPr="00FB559A">
        <w:rPr>
          <w:rFonts w:hint="eastAsia"/>
          <w:color w:val="000000"/>
          <w:sz w:val="20"/>
          <w:szCs w:val="20"/>
        </w:rPr>
        <w:t>be</w:t>
      </w:r>
      <w:r w:rsidR="00FB559A" w:rsidRPr="00FB559A">
        <w:rPr>
          <w:color w:val="000000"/>
          <w:sz w:val="20"/>
          <w:szCs w:val="20"/>
        </w:rPr>
        <w:t xml:space="preserve"> clarified</w:t>
      </w:r>
      <w:r w:rsidR="00FB559A">
        <w:rPr>
          <w:color w:val="000000"/>
          <w:sz w:val="20"/>
          <w:szCs w:val="20"/>
        </w:rPr>
        <w:t xml:space="preserve"> first</w:t>
      </w:r>
      <w:r w:rsidR="00FB559A" w:rsidRPr="00FB559A">
        <w:rPr>
          <w:color w:val="000000"/>
          <w:sz w:val="20"/>
          <w:szCs w:val="20"/>
        </w:rPr>
        <w:t>.</w:t>
      </w:r>
    </w:p>
    <w:p w14:paraId="6C844E9E" w14:textId="0EF112E1" w:rsidR="00B97E56" w:rsidRPr="00FB559A" w:rsidRDefault="00B97E56" w:rsidP="00D13730">
      <w:pPr>
        <w:spacing w:after="120" w:line="260" w:lineRule="exact"/>
        <w:jc w:val="both"/>
        <w:rPr>
          <w:color w:val="000000"/>
          <w:sz w:val="20"/>
          <w:szCs w:val="20"/>
        </w:rPr>
      </w:pPr>
    </w:p>
    <w:tbl>
      <w:tblPr>
        <w:tblStyle w:val="af2"/>
        <w:tblW w:w="0" w:type="auto"/>
        <w:tblLook w:val="04A0" w:firstRow="1" w:lastRow="0" w:firstColumn="1" w:lastColumn="0" w:noHBand="0" w:noVBand="1"/>
      </w:tblPr>
      <w:tblGrid>
        <w:gridCol w:w="9060"/>
      </w:tblGrid>
      <w:tr w:rsidR="00B97E56" w14:paraId="7731339C" w14:textId="77777777" w:rsidTr="00B97E56">
        <w:tc>
          <w:tcPr>
            <w:tcW w:w="9060" w:type="dxa"/>
          </w:tcPr>
          <w:p w14:paraId="4CDE22BD" w14:textId="34068C29" w:rsidR="00B97E56" w:rsidRPr="00B97E56" w:rsidRDefault="00B97E56" w:rsidP="00B97E56">
            <w:pPr>
              <w:pStyle w:val="3"/>
              <w:numPr>
                <w:ilvl w:val="0"/>
                <w:numId w:val="0"/>
              </w:numPr>
              <w:rPr>
                <w:sz w:val="20"/>
                <w:szCs w:val="20"/>
              </w:rPr>
            </w:pPr>
            <w:bookmarkStart w:id="14" w:name="_Toc37338103"/>
            <w:bookmarkStart w:id="15" w:name="_Toc46488944"/>
            <w:bookmarkStart w:id="16" w:name="_Toc52567297"/>
            <w:bookmarkStart w:id="17" w:name="_Toc60788902"/>
            <w:bookmarkStart w:id="18" w:name="OLE_LINK7"/>
            <w:r w:rsidRPr="00B97E56">
              <w:rPr>
                <w:sz w:val="20"/>
                <w:szCs w:val="20"/>
              </w:rPr>
              <w:lastRenderedPageBreak/>
              <w:t>TS 38305 4.3.12</w:t>
            </w:r>
            <w:r w:rsidRPr="00B97E56">
              <w:rPr>
                <w:sz w:val="20"/>
                <w:szCs w:val="20"/>
              </w:rPr>
              <w:tab/>
              <w:t>DL-</w:t>
            </w:r>
            <w:proofErr w:type="spellStart"/>
            <w:r w:rsidRPr="00B97E56">
              <w:rPr>
                <w:sz w:val="20"/>
                <w:szCs w:val="20"/>
              </w:rPr>
              <w:t>AoD</w:t>
            </w:r>
            <w:proofErr w:type="spellEnd"/>
            <w:r w:rsidRPr="00B97E56">
              <w:rPr>
                <w:sz w:val="20"/>
                <w:szCs w:val="20"/>
              </w:rPr>
              <w:t xml:space="preserve"> positioning</w:t>
            </w:r>
            <w:bookmarkEnd w:id="14"/>
            <w:bookmarkEnd w:id="15"/>
            <w:bookmarkEnd w:id="16"/>
            <w:bookmarkEnd w:id="17"/>
          </w:p>
          <w:p w14:paraId="00E783A8" w14:textId="77777777" w:rsidR="00B97E56" w:rsidRPr="00B97E56" w:rsidRDefault="00B97E56" w:rsidP="00B97E56">
            <w:pPr>
              <w:rPr>
                <w:sz w:val="20"/>
                <w:szCs w:val="20"/>
              </w:rPr>
            </w:pPr>
            <w:r w:rsidRPr="00B97E56">
              <w:rPr>
                <w:sz w:val="20"/>
                <w:szCs w:val="20"/>
              </w:rPr>
              <w:t>The DL-</w:t>
            </w:r>
            <w:proofErr w:type="spellStart"/>
            <w:r w:rsidRPr="00B97E56">
              <w:rPr>
                <w:sz w:val="20"/>
                <w:szCs w:val="20"/>
              </w:rPr>
              <w:t>AoD</w:t>
            </w:r>
            <w:proofErr w:type="spellEnd"/>
            <w:r w:rsidRPr="00B97E56">
              <w:rPr>
                <w:sz w:val="20"/>
                <w:szCs w:val="20"/>
              </w:rPr>
              <w:t xml:space="preserve"> positioning method </w:t>
            </w:r>
            <w:r w:rsidRPr="00B97E56">
              <w:rPr>
                <w:color w:val="FF0000"/>
                <w:sz w:val="20"/>
                <w:szCs w:val="20"/>
              </w:rPr>
              <w:t>makes use of the measured DL-PRS-RSRP</w:t>
            </w:r>
            <w:r w:rsidRPr="00B97E56">
              <w:rPr>
                <w:sz w:val="20"/>
                <w:szCs w:val="20"/>
              </w:rPr>
              <w:t xml:space="preserve"> of downlink signals received from multiple TPs, at the UE. The UE measures the DL-PRS-RSRP of the received signals using assistance data received from the positioning server, and the resulting measurements are used along with other configuration information to locate the UE in relation to the </w:t>
            </w:r>
            <w:proofErr w:type="spellStart"/>
            <w:r w:rsidRPr="00B97E56">
              <w:rPr>
                <w:sz w:val="20"/>
                <w:szCs w:val="20"/>
              </w:rPr>
              <w:t>neighbouring</w:t>
            </w:r>
            <w:proofErr w:type="spellEnd"/>
            <w:r w:rsidRPr="00B97E56">
              <w:rPr>
                <w:sz w:val="20"/>
                <w:szCs w:val="20"/>
              </w:rPr>
              <w:t xml:space="preserve"> TPs.</w:t>
            </w:r>
          </w:p>
          <w:p w14:paraId="61CFAD1E" w14:textId="67E753B2" w:rsidR="00B97E56" w:rsidRPr="00B97E56" w:rsidRDefault="00B97E56" w:rsidP="00D13730">
            <w:pPr>
              <w:rPr>
                <w:color w:val="000000"/>
                <w:sz w:val="20"/>
                <w:szCs w:val="20"/>
              </w:rPr>
            </w:pPr>
            <w:r w:rsidRPr="00B97E56">
              <w:rPr>
                <w:sz w:val="20"/>
                <w:szCs w:val="20"/>
              </w:rPr>
              <w:t>The operation of the DL-</w:t>
            </w:r>
            <w:proofErr w:type="spellStart"/>
            <w:r w:rsidRPr="00B97E56">
              <w:rPr>
                <w:sz w:val="20"/>
                <w:szCs w:val="20"/>
              </w:rPr>
              <w:t>AoD</w:t>
            </w:r>
            <w:proofErr w:type="spellEnd"/>
            <w:r w:rsidRPr="00B97E56">
              <w:rPr>
                <w:sz w:val="20"/>
                <w:szCs w:val="20"/>
              </w:rPr>
              <w:t xml:space="preserve"> positioning method is described in clause 8.11.</w:t>
            </w:r>
            <w:bookmarkEnd w:id="18"/>
          </w:p>
        </w:tc>
      </w:tr>
    </w:tbl>
    <w:p w14:paraId="07F95A80" w14:textId="60A51166" w:rsidR="00B97E56" w:rsidRDefault="00A82339" w:rsidP="00B97E56">
      <w:pPr>
        <w:spacing w:after="120" w:line="260" w:lineRule="exact"/>
        <w:jc w:val="both"/>
        <w:rPr>
          <w:color w:val="000000"/>
          <w:sz w:val="20"/>
          <w:szCs w:val="20"/>
        </w:rPr>
      </w:pPr>
      <w:r>
        <w:rPr>
          <w:color w:val="000000"/>
          <w:sz w:val="20"/>
          <w:szCs w:val="20"/>
        </w:rPr>
        <w:t>So, we propose:</w:t>
      </w:r>
    </w:p>
    <w:p w14:paraId="75329872" w14:textId="77777777" w:rsidR="00A82339" w:rsidRPr="00B97CD5" w:rsidRDefault="00A82339" w:rsidP="00380F23">
      <w:pPr>
        <w:pStyle w:val="a0"/>
        <w:numPr>
          <w:ilvl w:val="0"/>
          <w:numId w:val="14"/>
        </w:numPr>
        <w:spacing w:line="260" w:lineRule="exact"/>
        <w:rPr>
          <w:rFonts w:eastAsiaTheme="minorEastAsia"/>
          <w:b/>
          <w:i/>
          <w:szCs w:val="20"/>
        </w:rPr>
      </w:pPr>
      <w:bookmarkStart w:id="19" w:name="_Hlk68278336"/>
    </w:p>
    <w:p w14:paraId="310F5184" w14:textId="0B518CF5" w:rsidR="00A82339" w:rsidRDefault="00A82339" w:rsidP="00380F23">
      <w:pPr>
        <w:pStyle w:val="a0"/>
        <w:numPr>
          <w:ilvl w:val="0"/>
          <w:numId w:val="11"/>
        </w:numPr>
        <w:spacing w:line="260" w:lineRule="exact"/>
        <w:rPr>
          <w:rFonts w:eastAsiaTheme="minorEastAsia"/>
          <w:b/>
          <w:i/>
          <w:sz w:val="20"/>
          <w:szCs w:val="20"/>
        </w:rPr>
      </w:pPr>
      <w:r>
        <w:rPr>
          <w:rFonts w:eastAsiaTheme="minorEastAsia"/>
          <w:b/>
          <w:i/>
          <w:sz w:val="20"/>
          <w:szCs w:val="20"/>
        </w:rPr>
        <w:t>O</w:t>
      </w:r>
      <w:r>
        <w:rPr>
          <w:rFonts w:eastAsiaTheme="minorEastAsia" w:hint="eastAsia"/>
          <w:b/>
          <w:i/>
          <w:sz w:val="20"/>
          <w:szCs w:val="20"/>
        </w:rPr>
        <w:t>ption</w:t>
      </w:r>
      <w:r>
        <w:rPr>
          <w:rFonts w:eastAsiaTheme="minorEastAsia"/>
          <w:b/>
          <w:i/>
          <w:sz w:val="20"/>
          <w:szCs w:val="20"/>
        </w:rPr>
        <w:t xml:space="preserve"> 3 </w:t>
      </w:r>
      <w:r w:rsidRPr="00A82339">
        <w:rPr>
          <w:rFonts w:eastAsiaTheme="minorEastAsia"/>
          <w:b/>
          <w:i/>
          <w:sz w:val="20"/>
          <w:szCs w:val="20"/>
        </w:rPr>
        <w:t>should be discussed after option 1 is being agreed upon.</w:t>
      </w:r>
    </w:p>
    <w:p w14:paraId="52995A1C" w14:textId="4EC0952B" w:rsidR="00A82339" w:rsidRDefault="00A82339" w:rsidP="00380F23">
      <w:pPr>
        <w:pStyle w:val="a0"/>
        <w:numPr>
          <w:ilvl w:val="0"/>
          <w:numId w:val="11"/>
        </w:numPr>
        <w:spacing w:line="260" w:lineRule="exact"/>
        <w:rPr>
          <w:rFonts w:eastAsiaTheme="minorEastAsia"/>
          <w:b/>
          <w:i/>
          <w:sz w:val="20"/>
          <w:szCs w:val="20"/>
        </w:rPr>
      </w:pPr>
      <w:bookmarkStart w:id="20" w:name="OLE_LINK1"/>
      <w:r w:rsidRPr="00A82339">
        <w:rPr>
          <w:rFonts w:eastAsiaTheme="minorEastAsia"/>
          <w:b/>
          <w:i/>
          <w:sz w:val="20"/>
          <w:szCs w:val="20"/>
        </w:rPr>
        <w:t>The benefit of reporting timing information</w:t>
      </w:r>
      <w:r w:rsidR="007A4CF1">
        <w:rPr>
          <w:rFonts w:eastAsiaTheme="minorEastAsia"/>
          <w:b/>
          <w:i/>
          <w:sz w:val="20"/>
          <w:szCs w:val="20"/>
        </w:rPr>
        <w:t xml:space="preserve"> </w:t>
      </w:r>
      <w:r w:rsidR="007A4CF1">
        <w:rPr>
          <w:rFonts w:eastAsiaTheme="minorEastAsia" w:hint="eastAsia"/>
          <w:b/>
          <w:i/>
          <w:sz w:val="20"/>
          <w:szCs w:val="20"/>
        </w:rPr>
        <w:t>need</w:t>
      </w:r>
      <w:r w:rsidR="00B34AB4">
        <w:rPr>
          <w:rFonts w:eastAsiaTheme="minorEastAsia"/>
          <w:b/>
          <w:i/>
          <w:sz w:val="20"/>
          <w:szCs w:val="20"/>
        </w:rPr>
        <w:t>s</w:t>
      </w:r>
      <w:r w:rsidR="007A4CF1">
        <w:rPr>
          <w:rFonts w:eastAsiaTheme="minorEastAsia"/>
          <w:b/>
          <w:i/>
          <w:sz w:val="20"/>
          <w:szCs w:val="20"/>
        </w:rPr>
        <w:t xml:space="preserve"> </w:t>
      </w:r>
      <w:r w:rsidR="007A4CF1">
        <w:rPr>
          <w:rFonts w:eastAsiaTheme="minorEastAsia" w:hint="eastAsia"/>
          <w:b/>
          <w:i/>
          <w:sz w:val="20"/>
          <w:szCs w:val="20"/>
        </w:rPr>
        <w:t>to</w:t>
      </w:r>
      <w:r w:rsidR="007A4CF1">
        <w:rPr>
          <w:rFonts w:eastAsiaTheme="minorEastAsia"/>
          <w:b/>
          <w:i/>
          <w:sz w:val="20"/>
          <w:szCs w:val="20"/>
        </w:rPr>
        <w:t xml:space="preserve"> </w:t>
      </w:r>
      <w:r w:rsidR="007A4CF1">
        <w:rPr>
          <w:rFonts w:eastAsiaTheme="minorEastAsia" w:hint="eastAsia"/>
          <w:b/>
          <w:i/>
          <w:sz w:val="20"/>
          <w:szCs w:val="20"/>
        </w:rPr>
        <w:t>be</w:t>
      </w:r>
      <w:r w:rsidR="00A42836">
        <w:rPr>
          <w:rFonts w:eastAsiaTheme="minorEastAsia"/>
          <w:b/>
          <w:i/>
          <w:sz w:val="20"/>
          <w:szCs w:val="20"/>
        </w:rPr>
        <w:t xml:space="preserve"> further</w:t>
      </w:r>
      <w:r w:rsidR="007A4CF1">
        <w:rPr>
          <w:rFonts w:eastAsiaTheme="minorEastAsia"/>
          <w:b/>
          <w:i/>
          <w:sz w:val="20"/>
          <w:szCs w:val="20"/>
        </w:rPr>
        <w:t xml:space="preserve"> </w:t>
      </w:r>
      <w:r w:rsidR="000744E6">
        <w:rPr>
          <w:rFonts w:eastAsiaTheme="minorEastAsia"/>
          <w:b/>
          <w:i/>
          <w:sz w:val="20"/>
          <w:szCs w:val="20"/>
        </w:rPr>
        <w:t>clarified</w:t>
      </w:r>
      <w:r>
        <w:rPr>
          <w:rFonts w:eastAsiaTheme="minorEastAsia"/>
          <w:b/>
          <w:i/>
          <w:sz w:val="20"/>
          <w:szCs w:val="20"/>
        </w:rPr>
        <w:t>.</w:t>
      </w:r>
    </w:p>
    <w:bookmarkEnd w:id="19"/>
    <w:bookmarkEnd w:id="20"/>
    <w:p w14:paraId="17083439" w14:textId="77777777" w:rsidR="00A82339" w:rsidRDefault="00A82339" w:rsidP="00A82339">
      <w:pPr>
        <w:pStyle w:val="20"/>
      </w:pPr>
      <w:proofErr w:type="spellStart"/>
      <w:r w:rsidRPr="002219CD">
        <w:t>AoD</w:t>
      </w:r>
      <w:proofErr w:type="spellEnd"/>
      <w:r w:rsidRPr="002219CD">
        <w:t xml:space="preserve"> </w:t>
      </w:r>
      <w:r>
        <w:t xml:space="preserve">enhancement with </w:t>
      </w:r>
      <w:r>
        <w:rPr>
          <w:rFonts w:hint="eastAsia"/>
        </w:rPr>
        <w:t>angle</w:t>
      </w:r>
      <w:r>
        <w:t>-based positioning</w:t>
      </w:r>
    </w:p>
    <w:p w14:paraId="01B88916" w14:textId="5A7CA9E0" w:rsidR="00FB559A" w:rsidRDefault="00A82339" w:rsidP="00A82339">
      <w:pPr>
        <w:spacing w:after="120" w:line="260" w:lineRule="exact"/>
        <w:jc w:val="both"/>
        <w:rPr>
          <w:color w:val="000000"/>
          <w:sz w:val="20"/>
          <w:szCs w:val="20"/>
        </w:rPr>
      </w:pPr>
      <w:r w:rsidRPr="000A152C">
        <w:rPr>
          <w:rFonts w:hint="eastAsia"/>
          <w:color w:val="000000"/>
          <w:sz w:val="20"/>
          <w:szCs w:val="20"/>
        </w:rPr>
        <w:t>F</w:t>
      </w:r>
      <w:r w:rsidRPr="000A152C">
        <w:rPr>
          <w:color w:val="000000"/>
          <w:sz w:val="20"/>
          <w:szCs w:val="20"/>
        </w:rPr>
        <w:t>or option 2</w:t>
      </w:r>
      <w:r>
        <w:rPr>
          <w:color w:val="000000"/>
          <w:sz w:val="20"/>
          <w:szCs w:val="20"/>
        </w:rPr>
        <w:t>, option 4, and option 5</w:t>
      </w:r>
      <w:r w:rsidRPr="000A152C">
        <w:rPr>
          <w:color w:val="000000"/>
          <w:sz w:val="20"/>
          <w:szCs w:val="20"/>
        </w:rPr>
        <w:t>,</w:t>
      </w:r>
      <w:r w:rsidR="008A681A">
        <w:rPr>
          <w:color w:val="000000"/>
          <w:sz w:val="20"/>
          <w:szCs w:val="20"/>
        </w:rPr>
        <w:t xml:space="preserve"> </w:t>
      </w:r>
      <w:r w:rsidR="008A681A">
        <w:rPr>
          <w:rFonts w:hint="eastAsia"/>
          <w:color w:val="000000"/>
          <w:sz w:val="20"/>
          <w:szCs w:val="20"/>
        </w:rPr>
        <w:t>obtaining</w:t>
      </w:r>
      <w:r w:rsidR="008A681A">
        <w:rPr>
          <w:color w:val="000000"/>
          <w:sz w:val="20"/>
          <w:szCs w:val="20"/>
        </w:rPr>
        <w:t xml:space="preserve"> </w:t>
      </w:r>
      <w:r w:rsidR="008A681A">
        <w:rPr>
          <w:rFonts w:hint="eastAsia"/>
          <w:color w:val="000000"/>
          <w:sz w:val="20"/>
          <w:szCs w:val="20"/>
        </w:rPr>
        <w:t>the</w:t>
      </w:r>
      <w:r w:rsidR="008A681A">
        <w:rPr>
          <w:color w:val="000000"/>
          <w:sz w:val="20"/>
          <w:szCs w:val="20"/>
        </w:rPr>
        <w:t xml:space="preserve"> </w:t>
      </w:r>
      <w:r w:rsidR="008A681A">
        <w:rPr>
          <w:rFonts w:hint="eastAsia"/>
          <w:color w:val="000000"/>
          <w:sz w:val="20"/>
          <w:szCs w:val="20"/>
        </w:rPr>
        <w:t>angle</w:t>
      </w:r>
      <w:r w:rsidR="008A681A">
        <w:rPr>
          <w:color w:val="000000"/>
          <w:sz w:val="20"/>
          <w:szCs w:val="20"/>
        </w:rPr>
        <w:t xml:space="preserve"> </w:t>
      </w:r>
      <w:r w:rsidR="008A681A">
        <w:rPr>
          <w:rFonts w:hint="eastAsia"/>
          <w:color w:val="000000"/>
          <w:sz w:val="20"/>
          <w:szCs w:val="20"/>
        </w:rPr>
        <w:t>information</w:t>
      </w:r>
      <w:r w:rsidR="008A681A">
        <w:rPr>
          <w:color w:val="000000"/>
          <w:sz w:val="20"/>
          <w:szCs w:val="20"/>
        </w:rPr>
        <w:t xml:space="preserve"> </w:t>
      </w:r>
      <w:r w:rsidR="008A681A">
        <w:rPr>
          <w:rFonts w:hint="eastAsia"/>
          <w:color w:val="000000"/>
          <w:sz w:val="20"/>
          <w:szCs w:val="20"/>
        </w:rPr>
        <w:t>requires</w:t>
      </w:r>
      <w:r w:rsidR="008A681A">
        <w:rPr>
          <w:color w:val="000000"/>
          <w:sz w:val="20"/>
          <w:szCs w:val="20"/>
        </w:rPr>
        <w:t xml:space="preserve"> </w:t>
      </w:r>
      <w:r w:rsidR="008A681A">
        <w:rPr>
          <w:rFonts w:hint="eastAsia"/>
          <w:color w:val="000000"/>
          <w:sz w:val="20"/>
          <w:szCs w:val="20"/>
        </w:rPr>
        <w:t>the</w:t>
      </w:r>
      <w:r w:rsidR="008A681A">
        <w:rPr>
          <w:color w:val="000000"/>
          <w:sz w:val="20"/>
          <w:szCs w:val="20"/>
        </w:rPr>
        <w:t xml:space="preserve"> </w:t>
      </w:r>
      <w:r w:rsidR="008A681A">
        <w:rPr>
          <w:rFonts w:hint="eastAsia"/>
          <w:color w:val="000000"/>
          <w:sz w:val="20"/>
          <w:szCs w:val="20"/>
        </w:rPr>
        <w:t>measurement</w:t>
      </w:r>
      <w:r w:rsidR="008A681A">
        <w:rPr>
          <w:color w:val="000000"/>
          <w:sz w:val="20"/>
          <w:szCs w:val="20"/>
        </w:rPr>
        <w:t xml:space="preserve"> </w:t>
      </w:r>
      <w:r w:rsidR="008A681A">
        <w:rPr>
          <w:rFonts w:hint="eastAsia"/>
          <w:color w:val="000000"/>
          <w:sz w:val="20"/>
          <w:szCs w:val="20"/>
        </w:rPr>
        <w:t>information</w:t>
      </w:r>
      <w:r w:rsidR="008A681A">
        <w:rPr>
          <w:color w:val="000000"/>
          <w:sz w:val="20"/>
          <w:szCs w:val="20"/>
        </w:rPr>
        <w:t xml:space="preserve"> </w:t>
      </w:r>
      <w:r w:rsidR="008A681A">
        <w:rPr>
          <w:rFonts w:hint="eastAsia"/>
          <w:color w:val="000000"/>
          <w:sz w:val="20"/>
          <w:szCs w:val="20"/>
        </w:rPr>
        <w:t>from</w:t>
      </w:r>
      <w:r w:rsidR="008A681A">
        <w:rPr>
          <w:color w:val="000000"/>
          <w:sz w:val="20"/>
          <w:szCs w:val="20"/>
        </w:rPr>
        <w:t xml:space="preserve"> </w:t>
      </w:r>
      <w:r w:rsidR="008F0FB7">
        <w:rPr>
          <w:rFonts w:hint="eastAsia"/>
          <w:color w:val="000000"/>
          <w:sz w:val="20"/>
          <w:szCs w:val="20"/>
        </w:rPr>
        <w:t>multiple</w:t>
      </w:r>
      <w:r w:rsidR="008F0FB7">
        <w:rPr>
          <w:color w:val="000000"/>
          <w:sz w:val="20"/>
          <w:szCs w:val="20"/>
        </w:rPr>
        <w:t xml:space="preserve"> </w:t>
      </w:r>
      <w:r w:rsidR="008F0FB7">
        <w:rPr>
          <w:rFonts w:hint="eastAsia"/>
          <w:color w:val="000000"/>
          <w:sz w:val="20"/>
          <w:szCs w:val="20"/>
        </w:rPr>
        <w:t>ports</w:t>
      </w:r>
      <w:r w:rsidR="008F0FB7">
        <w:rPr>
          <w:color w:val="000000"/>
          <w:sz w:val="20"/>
          <w:szCs w:val="20"/>
        </w:rPr>
        <w:t xml:space="preserve"> </w:t>
      </w:r>
      <w:r w:rsidR="008F0FB7">
        <w:rPr>
          <w:rFonts w:hint="eastAsia"/>
          <w:color w:val="000000"/>
          <w:sz w:val="20"/>
          <w:szCs w:val="20"/>
        </w:rPr>
        <w:t>or</w:t>
      </w:r>
      <w:r w:rsidR="008F0FB7">
        <w:rPr>
          <w:color w:val="000000"/>
          <w:sz w:val="20"/>
          <w:szCs w:val="20"/>
        </w:rPr>
        <w:t xml:space="preserve"> </w:t>
      </w:r>
      <w:r w:rsidR="008F0FB7">
        <w:rPr>
          <w:rFonts w:hint="eastAsia"/>
          <w:color w:val="000000"/>
          <w:sz w:val="20"/>
          <w:szCs w:val="20"/>
        </w:rPr>
        <w:t>antenna</w:t>
      </w:r>
      <w:r w:rsidR="008F0FB7">
        <w:rPr>
          <w:color w:val="000000"/>
          <w:sz w:val="20"/>
          <w:szCs w:val="20"/>
        </w:rPr>
        <w:t xml:space="preserve"> </w:t>
      </w:r>
      <w:r w:rsidR="008F0FB7">
        <w:rPr>
          <w:rFonts w:hint="eastAsia"/>
          <w:color w:val="000000"/>
          <w:sz w:val="20"/>
          <w:szCs w:val="20"/>
        </w:rPr>
        <w:t>element</w:t>
      </w:r>
      <w:r w:rsidR="009F2988">
        <w:rPr>
          <w:color w:val="000000"/>
          <w:sz w:val="20"/>
          <w:szCs w:val="20"/>
        </w:rPr>
        <w:t>s</w:t>
      </w:r>
      <w:r w:rsidR="008F0FB7">
        <w:rPr>
          <w:rFonts w:hint="eastAsia"/>
          <w:color w:val="000000"/>
          <w:sz w:val="20"/>
          <w:szCs w:val="20"/>
        </w:rPr>
        <w:t>.</w:t>
      </w:r>
      <w:r w:rsidR="008F0FB7">
        <w:rPr>
          <w:color w:val="000000"/>
          <w:sz w:val="20"/>
          <w:szCs w:val="20"/>
        </w:rPr>
        <w:t xml:space="preserve"> However</w:t>
      </w:r>
      <w:r w:rsidR="008F0FB7">
        <w:rPr>
          <w:rFonts w:hint="eastAsia"/>
          <w:color w:val="000000"/>
          <w:sz w:val="20"/>
          <w:szCs w:val="20"/>
        </w:rPr>
        <w:t>,</w:t>
      </w:r>
      <w:r w:rsidR="008F0FB7">
        <w:rPr>
          <w:color w:val="000000"/>
          <w:sz w:val="20"/>
          <w:szCs w:val="20"/>
        </w:rPr>
        <w:t xml:space="preserve"> the R16 PRS only supports one port.</w:t>
      </w:r>
      <w:r w:rsidR="008A681A">
        <w:rPr>
          <w:color w:val="000000"/>
          <w:sz w:val="20"/>
          <w:szCs w:val="20"/>
        </w:rPr>
        <w:t xml:space="preserve"> </w:t>
      </w:r>
      <w:proofErr w:type="gramStart"/>
      <w:r w:rsidR="009556E6">
        <w:rPr>
          <w:color w:val="000000"/>
          <w:sz w:val="20"/>
          <w:szCs w:val="20"/>
        </w:rPr>
        <w:t>S</w:t>
      </w:r>
      <w:r w:rsidR="008A681A">
        <w:rPr>
          <w:rFonts w:hint="eastAsia"/>
          <w:color w:val="000000"/>
          <w:sz w:val="20"/>
          <w:szCs w:val="20"/>
        </w:rPr>
        <w:t>o</w:t>
      </w:r>
      <w:proofErr w:type="gramEnd"/>
      <w:r w:rsidRPr="000A152C">
        <w:rPr>
          <w:color w:val="000000"/>
          <w:sz w:val="20"/>
          <w:szCs w:val="20"/>
        </w:rPr>
        <w:t xml:space="preserve"> it is also clear that the angle information cannot be achieved without </w:t>
      </w:r>
      <w:r w:rsidR="00DF25BB">
        <w:rPr>
          <w:rFonts w:hint="eastAsia"/>
          <w:color w:val="000000"/>
          <w:sz w:val="20"/>
          <w:szCs w:val="20"/>
        </w:rPr>
        <w:t>add</w:t>
      </w:r>
      <w:r w:rsidR="00B92257">
        <w:rPr>
          <w:color w:val="000000"/>
          <w:sz w:val="20"/>
          <w:szCs w:val="20"/>
        </w:rPr>
        <w:t>i</w:t>
      </w:r>
      <w:r w:rsidR="00DF25BB">
        <w:rPr>
          <w:color w:val="000000"/>
          <w:sz w:val="20"/>
          <w:szCs w:val="20"/>
        </w:rPr>
        <w:t>tional</w:t>
      </w:r>
      <w:r w:rsidRPr="000A152C">
        <w:rPr>
          <w:color w:val="000000"/>
          <w:sz w:val="20"/>
          <w:szCs w:val="20"/>
        </w:rPr>
        <w:t xml:space="preserve"> enhancement. </w:t>
      </w:r>
      <w:r w:rsidR="009556E6">
        <w:rPr>
          <w:color w:val="000000"/>
          <w:sz w:val="20"/>
          <w:szCs w:val="20"/>
        </w:rPr>
        <w:t xml:space="preserve">For example, </w:t>
      </w:r>
      <w:r w:rsidR="009F2988">
        <w:rPr>
          <w:color w:val="000000"/>
          <w:sz w:val="20"/>
          <w:szCs w:val="20"/>
        </w:rPr>
        <w:t>t</w:t>
      </w:r>
      <w:r w:rsidR="009F2988" w:rsidRPr="000A152C">
        <w:rPr>
          <w:color w:val="000000"/>
          <w:sz w:val="20"/>
          <w:szCs w:val="20"/>
        </w:rPr>
        <w:t xml:space="preserve">here </w:t>
      </w:r>
      <w:r w:rsidRPr="000A152C">
        <w:rPr>
          <w:color w:val="000000"/>
          <w:sz w:val="20"/>
          <w:szCs w:val="20"/>
        </w:rPr>
        <w:t>are two solution</w:t>
      </w:r>
      <w:r>
        <w:rPr>
          <w:color w:val="000000"/>
          <w:sz w:val="20"/>
          <w:szCs w:val="20"/>
        </w:rPr>
        <w:t>s</w:t>
      </w:r>
      <w:r w:rsidRPr="000A152C">
        <w:rPr>
          <w:color w:val="000000"/>
          <w:sz w:val="20"/>
          <w:szCs w:val="20"/>
        </w:rPr>
        <w:t xml:space="preserve"> </w:t>
      </w:r>
      <w:r w:rsidR="009556E6">
        <w:rPr>
          <w:color w:val="000000"/>
          <w:sz w:val="20"/>
          <w:szCs w:val="20"/>
        </w:rPr>
        <w:t>are provided for calculating</w:t>
      </w:r>
      <w:r w:rsidR="009556E6" w:rsidRPr="000A152C">
        <w:rPr>
          <w:color w:val="000000"/>
          <w:sz w:val="20"/>
          <w:szCs w:val="20"/>
        </w:rPr>
        <w:t xml:space="preserve"> </w:t>
      </w:r>
      <w:r w:rsidRPr="000A152C">
        <w:rPr>
          <w:color w:val="000000"/>
          <w:sz w:val="20"/>
          <w:szCs w:val="20"/>
        </w:rPr>
        <w:t>the angle information. One is the angle ca</w:t>
      </w:r>
      <w:r>
        <w:rPr>
          <w:color w:val="000000"/>
          <w:sz w:val="20"/>
          <w:szCs w:val="20"/>
        </w:rPr>
        <w:t>l</w:t>
      </w:r>
      <w:r w:rsidRPr="000A152C">
        <w:rPr>
          <w:color w:val="000000"/>
          <w:sz w:val="20"/>
          <w:szCs w:val="20"/>
        </w:rPr>
        <w:t xml:space="preserve">culation similar to </w:t>
      </w:r>
      <w:proofErr w:type="spellStart"/>
      <w:r w:rsidRPr="000A152C">
        <w:rPr>
          <w:color w:val="000000"/>
          <w:sz w:val="20"/>
          <w:szCs w:val="20"/>
        </w:rPr>
        <w:t>AoA</w:t>
      </w:r>
      <w:proofErr w:type="spellEnd"/>
      <w:r w:rsidRPr="000A152C">
        <w:rPr>
          <w:color w:val="000000"/>
          <w:sz w:val="20"/>
          <w:szCs w:val="20"/>
        </w:rPr>
        <w:t xml:space="preserve">, another is the oversampled beam angle estimation according to </w:t>
      </w:r>
      <w:r>
        <w:rPr>
          <w:color w:val="000000"/>
          <w:sz w:val="20"/>
          <w:szCs w:val="20"/>
        </w:rPr>
        <w:t xml:space="preserve">the </w:t>
      </w:r>
      <w:r w:rsidRPr="000A152C">
        <w:rPr>
          <w:color w:val="000000"/>
          <w:sz w:val="20"/>
          <w:szCs w:val="20"/>
        </w:rPr>
        <w:t>PMI matrix.</w:t>
      </w:r>
      <w:r w:rsidR="00FB559A">
        <w:rPr>
          <w:color w:val="000000"/>
          <w:sz w:val="20"/>
          <w:szCs w:val="20"/>
        </w:rPr>
        <w:t xml:space="preserve"> So, the prerequisite for supporting the corr</w:t>
      </w:r>
      <w:r w:rsidR="00A42836">
        <w:rPr>
          <w:color w:val="000000"/>
          <w:sz w:val="20"/>
          <w:szCs w:val="20"/>
        </w:rPr>
        <w:t>e</w:t>
      </w:r>
      <w:r w:rsidR="00FB559A">
        <w:rPr>
          <w:color w:val="000000"/>
          <w:sz w:val="20"/>
          <w:szCs w:val="20"/>
        </w:rPr>
        <w:t>sponding enhancement is transmi</w:t>
      </w:r>
      <w:r w:rsidR="003F6F69">
        <w:rPr>
          <w:color w:val="000000"/>
          <w:sz w:val="20"/>
          <w:szCs w:val="20"/>
        </w:rPr>
        <w:t>t</w:t>
      </w:r>
      <w:r w:rsidR="00FB559A">
        <w:rPr>
          <w:color w:val="000000"/>
          <w:sz w:val="20"/>
          <w:szCs w:val="20"/>
        </w:rPr>
        <w:t xml:space="preserve">ting the PRS by </w:t>
      </w:r>
      <w:r w:rsidR="00FB559A" w:rsidRPr="00FB559A">
        <w:rPr>
          <w:color w:val="000000"/>
          <w:sz w:val="20"/>
          <w:szCs w:val="20"/>
        </w:rPr>
        <w:t>normalized Hadamard matrix</w:t>
      </w:r>
      <w:r w:rsidR="00FB559A">
        <w:rPr>
          <w:color w:val="000000"/>
          <w:sz w:val="20"/>
          <w:szCs w:val="20"/>
        </w:rPr>
        <w:t xml:space="preserve"> or reporting additional codebook information</w:t>
      </w:r>
      <w:r w:rsidR="00DB10AE">
        <w:rPr>
          <w:color w:val="000000"/>
          <w:sz w:val="20"/>
          <w:szCs w:val="20"/>
        </w:rPr>
        <w:t xml:space="preserve"> </w:t>
      </w:r>
      <w:r w:rsidR="00FB559A">
        <w:rPr>
          <w:color w:val="000000"/>
          <w:sz w:val="20"/>
          <w:szCs w:val="20"/>
        </w:rPr>
        <w:t>(such as PMI).</w:t>
      </w:r>
      <w:r>
        <w:rPr>
          <w:color w:val="000000"/>
          <w:sz w:val="20"/>
          <w:szCs w:val="20"/>
        </w:rPr>
        <w:t xml:space="preserve"> </w:t>
      </w:r>
    </w:p>
    <w:p w14:paraId="0CBC89BE" w14:textId="5C7CACD2" w:rsidR="00A82339" w:rsidRDefault="00A82339" w:rsidP="00A82339">
      <w:pPr>
        <w:spacing w:after="120" w:line="260" w:lineRule="exact"/>
        <w:jc w:val="both"/>
        <w:rPr>
          <w:color w:val="000000"/>
          <w:sz w:val="20"/>
          <w:szCs w:val="20"/>
        </w:rPr>
      </w:pPr>
      <w:r>
        <w:rPr>
          <w:color w:val="000000"/>
          <w:sz w:val="20"/>
          <w:szCs w:val="20"/>
        </w:rPr>
        <w:t xml:space="preserve">However, </w:t>
      </w:r>
      <w:r w:rsidR="00DB10AE">
        <w:rPr>
          <w:color w:val="000000"/>
          <w:sz w:val="20"/>
          <w:szCs w:val="20"/>
        </w:rPr>
        <w:t xml:space="preserve">the </w:t>
      </w:r>
      <w:r>
        <w:rPr>
          <w:color w:val="000000"/>
          <w:sz w:val="20"/>
          <w:szCs w:val="20"/>
        </w:rPr>
        <w:t>enhance</w:t>
      </w:r>
      <w:r>
        <w:rPr>
          <w:rFonts w:hint="eastAsia"/>
          <w:color w:val="000000"/>
          <w:sz w:val="20"/>
          <w:szCs w:val="20"/>
        </w:rPr>
        <w:t>d</w:t>
      </w:r>
      <w:r>
        <w:rPr>
          <w:color w:val="000000"/>
          <w:sz w:val="20"/>
          <w:szCs w:val="20"/>
        </w:rPr>
        <w:t xml:space="preserve"> </w:t>
      </w:r>
      <w:r w:rsidR="00DB10AE">
        <w:rPr>
          <w:color w:val="000000"/>
          <w:sz w:val="20"/>
          <w:szCs w:val="20"/>
        </w:rPr>
        <w:t xml:space="preserve">accuracy is </w:t>
      </w:r>
      <w:r>
        <w:rPr>
          <w:color w:val="000000"/>
          <w:sz w:val="20"/>
          <w:szCs w:val="20"/>
        </w:rPr>
        <w:t>severely limited by the phase consistency</w:t>
      </w:r>
      <w:r>
        <w:rPr>
          <w:rFonts w:hint="eastAsia"/>
          <w:color w:val="000000"/>
          <w:sz w:val="20"/>
          <w:szCs w:val="20"/>
        </w:rPr>
        <w:t>,</w:t>
      </w:r>
      <w:r>
        <w:rPr>
          <w:color w:val="000000"/>
          <w:sz w:val="20"/>
          <w:szCs w:val="20"/>
        </w:rPr>
        <w:t xml:space="preserve"> </w:t>
      </w:r>
      <w:r w:rsidR="00DB10AE">
        <w:rPr>
          <w:color w:val="000000"/>
          <w:sz w:val="20"/>
          <w:szCs w:val="20"/>
        </w:rPr>
        <w:t>which</w:t>
      </w:r>
      <w:r>
        <w:rPr>
          <w:color w:val="000000"/>
          <w:sz w:val="20"/>
          <w:szCs w:val="20"/>
        </w:rPr>
        <w:t xml:space="preserve"> is difficult to guarantee. Even </w:t>
      </w:r>
      <w:r w:rsidR="00DB10AE">
        <w:rPr>
          <w:color w:val="000000"/>
          <w:sz w:val="20"/>
          <w:szCs w:val="20"/>
        </w:rPr>
        <w:t xml:space="preserve">for </w:t>
      </w:r>
      <w:r>
        <w:rPr>
          <w:color w:val="000000"/>
          <w:sz w:val="20"/>
          <w:szCs w:val="20"/>
        </w:rPr>
        <w:t xml:space="preserve">multiple ports CSI-RS, there is nearly </w:t>
      </w:r>
      <m:oMath>
        <m:sSup>
          <m:sSupPr>
            <m:ctrlPr>
              <w:rPr>
                <w:rFonts w:ascii="Cambria Math" w:hAnsi="Cambria Math"/>
                <w:i/>
                <w:color w:val="000000"/>
                <w:sz w:val="20"/>
                <w:szCs w:val="20"/>
              </w:rPr>
            </m:ctrlPr>
          </m:sSupPr>
          <m:e>
            <m:r>
              <w:rPr>
                <w:rFonts w:ascii="Cambria Math" w:hAnsi="Cambria Math"/>
                <w:color w:val="000000"/>
                <w:sz w:val="20"/>
                <w:szCs w:val="20"/>
              </w:rPr>
              <m:t>5</m:t>
            </m:r>
          </m:e>
          <m:sup>
            <m:r>
              <w:rPr>
                <w:rFonts w:ascii="Cambria Math" w:hAnsi="Cambria Math"/>
                <w:color w:val="000000"/>
                <w:sz w:val="20"/>
                <w:szCs w:val="20"/>
              </w:rPr>
              <m:t>°</m:t>
            </m:r>
          </m:sup>
        </m:sSup>
      </m:oMath>
      <w:r>
        <w:rPr>
          <w:rFonts w:hint="eastAsia"/>
          <w:color w:val="000000"/>
          <w:sz w:val="20"/>
          <w:szCs w:val="20"/>
        </w:rPr>
        <w:t xml:space="preserve"> </w:t>
      </w:r>
      <w:r>
        <w:rPr>
          <w:color w:val="000000"/>
          <w:sz w:val="20"/>
          <w:szCs w:val="20"/>
        </w:rPr>
        <w:t xml:space="preserve">phase </w:t>
      </w:r>
      <w:r w:rsidR="00B34AB4">
        <w:rPr>
          <w:color w:val="000000"/>
          <w:sz w:val="20"/>
          <w:szCs w:val="20"/>
        </w:rPr>
        <w:t>difference</w:t>
      </w:r>
      <w:r>
        <w:rPr>
          <w:color w:val="000000"/>
          <w:sz w:val="20"/>
          <w:szCs w:val="20"/>
        </w:rPr>
        <w:t xml:space="preserve">. And if the PRS is TDM, the phase </w:t>
      </w:r>
      <w:r w:rsidR="00B34AB4">
        <w:rPr>
          <w:color w:val="000000"/>
          <w:sz w:val="20"/>
          <w:szCs w:val="20"/>
        </w:rPr>
        <w:t>difference</w:t>
      </w:r>
      <w:r w:rsidR="00BB2D86">
        <w:rPr>
          <w:color w:val="000000"/>
          <w:sz w:val="20"/>
          <w:szCs w:val="20"/>
        </w:rPr>
        <w:t xml:space="preserve"> </w:t>
      </w:r>
      <w:r>
        <w:rPr>
          <w:rFonts w:hint="eastAsia"/>
          <w:color w:val="000000"/>
          <w:sz w:val="20"/>
          <w:szCs w:val="20"/>
        </w:rPr>
        <w:t>will</w:t>
      </w:r>
      <w:r>
        <w:rPr>
          <w:color w:val="000000"/>
          <w:sz w:val="20"/>
          <w:szCs w:val="20"/>
        </w:rPr>
        <w:t xml:space="preserve"> </w:t>
      </w:r>
      <w:r>
        <w:rPr>
          <w:rFonts w:hint="eastAsia"/>
          <w:color w:val="000000"/>
          <w:sz w:val="20"/>
          <w:szCs w:val="20"/>
        </w:rPr>
        <w:t>increase.</w:t>
      </w:r>
    </w:p>
    <w:p w14:paraId="37FD08BA" w14:textId="2AD4C0F8" w:rsidR="00A82339" w:rsidRDefault="00BB2D86" w:rsidP="00A82339">
      <w:pPr>
        <w:spacing w:after="120"/>
        <w:jc w:val="center"/>
      </w:pPr>
      <w:r>
        <w:object w:dxaOrig="7860" w:dyaOrig="4560" w14:anchorId="4CB35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164.15pt" o:ole="">
            <v:imagedata r:id="rId15" o:title=""/>
          </v:shape>
          <o:OLEObject Type="Embed" ProgID="Visio.Drawing.15" ShapeID="_x0000_i1025" DrawAspect="Content" ObjectID="_1679236210" r:id="rId16"/>
        </w:object>
      </w:r>
    </w:p>
    <w:p w14:paraId="7D5ED5AF" w14:textId="26066122" w:rsidR="007021C1" w:rsidRDefault="007021C1" w:rsidP="007021C1">
      <w:pPr>
        <w:spacing w:after="120"/>
        <w:jc w:val="center"/>
        <w:rPr>
          <w:color w:val="000000"/>
          <w:sz w:val="20"/>
          <w:szCs w:val="20"/>
        </w:rPr>
      </w:pPr>
      <w:r w:rsidRPr="00FD2454">
        <w:rPr>
          <w:color w:val="000000"/>
          <w:sz w:val="20"/>
          <w:szCs w:val="20"/>
        </w:rPr>
        <w:t xml:space="preserve">Figure </w:t>
      </w:r>
      <w:r w:rsidR="00F259EA">
        <w:rPr>
          <w:color w:val="000000"/>
          <w:sz w:val="20"/>
          <w:szCs w:val="20"/>
        </w:rPr>
        <w:t>4</w:t>
      </w:r>
      <w:r w:rsidRPr="00FD2454">
        <w:rPr>
          <w:color w:val="000000"/>
          <w:sz w:val="20"/>
          <w:szCs w:val="20"/>
        </w:rPr>
        <w:t xml:space="preserve"> </w:t>
      </w:r>
      <w:r w:rsidRPr="000D4E32">
        <w:rPr>
          <w:rFonts w:eastAsiaTheme="minorEastAsia"/>
          <w:sz w:val="20"/>
        </w:rPr>
        <w:t xml:space="preserve">Exemplary </w:t>
      </w:r>
      <w:r>
        <w:rPr>
          <w:rFonts w:eastAsiaTheme="minorEastAsia"/>
          <w:sz w:val="20"/>
        </w:rPr>
        <w:t>angle informat</w:t>
      </w:r>
      <w:r w:rsidR="00B92257">
        <w:rPr>
          <w:rFonts w:eastAsiaTheme="minorEastAsia"/>
          <w:sz w:val="20"/>
        </w:rPr>
        <w:t>i</w:t>
      </w:r>
      <w:r>
        <w:rPr>
          <w:rFonts w:eastAsiaTheme="minorEastAsia"/>
          <w:sz w:val="20"/>
        </w:rPr>
        <w:t>on</w:t>
      </w:r>
      <w:r w:rsidRPr="000D4E32">
        <w:rPr>
          <w:rFonts w:eastAsiaTheme="minorEastAsia"/>
          <w:sz w:val="20"/>
        </w:rPr>
        <w:t xml:space="preserve"> for </w:t>
      </w:r>
      <w:proofErr w:type="spellStart"/>
      <w:r>
        <w:rPr>
          <w:rFonts w:eastAsiaTheme="minorEastAsia"/>
          <w:sz w:val="20"/>
        </w:rPr>
        <w:t>AoD</w:t>
      </w:r>
      <w:proofErr w:type="spellEnd"/>
    </w:p>
    <w:p w14:paraId="0144A516" w14:textId="72BC5FE8" w:rsidR="00A82339" w:rsidRDefault="00A82339" w:rsidP="00A82339">
      <w:pPr>
        <w:spacing w:after="120" w:line="260" w:lineRule="exact"/>
        <w:jc w:val="both"/>
        <w:rPr>
          <w:color w:val="000000"/>
          <w:sz w:val="20"/>
          <w:szCs w:val="20"/>
        </w:rPr>
      </w:pPr>
      <w:r w:rsidRPr="00B97E56">
        <w:rPr>
          <w:rFonts w:hint="eastAsia"/>
          <w:color w:val="000000"/>
          <w:sz w:val="20"/>
          <w:szCs w:val="20"/>
        </w:rPr>
        <w:t>I</w:t>
      </w:r>
      <w:r w:rsidRPr="00B97E56">
        <w:rPr>
          <w:color w:val="000000"/>
          <w:sz w:val="20"/>
          <w:szCs w:val="20"/>
        </w:rPr>
        <w:t>n this subsection,</w:t>
      </w:r>
      <w:r>
        <w:rPr>
          <w:color w:val="000000"/>
          <w:sz w:val="20"/>
          <w:szCs w:val="20"/>
        </w:rPr>
        <w:t xml:space="preserve"> the performance with</w:t>
      </w:r>
      <m:oMath>
        <m:r>
          <w:rPr>
            <w:rFonts w:ascii="Cambria Math" w:hAnsi="Cambria Math"/>
            <w:color w:val="000000"/>
            <w:sz w:val="20"/>
            <w:szCs w:val="20"/>
          </w:rPr>
          <m:t xml:space="preserve"> </m:t>
        </m:r>
      </m:oMath>
      <w:r>
        <w:rPr>
          <w:color w:val="000000"/>
          <w:sz w:val="20"/>
          <w:szCs w:val="20"/>
        </w:rPr>
        <w:t xml:space="preserve">phase </w:t>
      </w:r>
      <w:r w:rsidR="00A42836">
        <w:rPr>
          <w:color w:val="000000"/>
          <w:sz w:val="20"/>
          <w:szCs w:val="20"/>
        </w:rPr>
        <w:t>in</w:t>
      </w:r>
      <w:r w:rsidR="00F72C9B" w:rsidRPr="00F72C9B">
        <w:rPr>
          <w:rFonts w:hint="eastAsia"/>
          <w:color w:val="000000"/>
          <w:sz w:val="20"/>
          <w:szCs w:val="20"/>
        </w:rPr>
        <w:t>consistency</w:t>
      </w:r>
      <w:r w:rsidR="00F72C9B">
        <w:rPr>
          <w:color w:val="000000"/>
          <w:sz w:val="20"/>
          <w:szCs w:val="20"/>
        </w:rPr>
        <w:t xml:space="preserve"> </w:t>
      </w:r>
      <w:r w:rsidR="00602BBC">
        <w:rPr>
          <w:color w:val="000000"/>
          <w:sz w:val="20"/>
          <w:szCs w:val="20"/>
        </w:rPr>
        <w:t>and with</w:t>
      </w:r>
      <w:r w:rsidR="00F72C9B">
        <w:rPr>
          <w:color w:val="000000"/>
          <w:sz w:val="20"/>
          <w:szCs w:val="20"/>
        </w:rPr>
        <w:t xml:space="preserve"> </w:t>
      </w:r>
      <w:r w:rsidR="00602BBC">
        <w:rPr>
          <w:color w:val="000000"/>
          <w:sz w:val="20"/>
          <w:szCs w:val="20"/>
        </w:rPr>
        <w:t xml:space="preserve">phase </w:t>
      </w:r>
      <w:r w:rsidR="00F72C9B" w:rsidRPr="00F72C9B">
        <w:rPr>
          <w:rFonts w:hint="eastAsia"/>
          <w:color w:val="000000"/>
          <w:sz w:val="20"/>
          <w:szCs w:val="20"/>
        </w:rPr>
        <w:t>consistency</w:t>
      </w:r>
      <w:r w:rsidR="00F72C9B">
        <w:rPr>
          <w:color w:val="000000"/>
          <w:sz w:val="20"/>
          <w:szCs w:val="20"/>
        </w:rPr>
        <w:t xml:space="preserve"> </w:t>
      </w:r>
      <w:r w:rsidR="003F6F69">
        <w:rPr>
          <w:color w:val="000000"/>
          <w:sz w:val="20"/>
          <w:szCs w:val="20"/>
        </w:rPr>
        <w:t>is</w:t>
      </w:r>
      <w:r>
        <w:rPr>
          <w:color w:val="000000"/>
          <w:sz w:val="20"/>
          <w:szCs w:val="20"/>
        </w:rPr>
        <w:t xml:space="preserve"> sho</w:t>
      </w:r>
      <w:r w:rsidRPr="00FB559A">
        <w:rPr>
          <w:color w:val="000000"/>
          <w:sz w:val="20"/>
          <w:szCs w:val="20"/>
        </w:rPr>
        <w:t xml:space="preserve">wn in </w:t>
      </w:r>
      <w:r w:rsidR="009F6ACB" w:rsidRPr="00FB559A">
        <w:rPr>
          <w:color w:val="000000"/>
          <w:sz w:val="20"/>
          <w:szCs w:val="20"/>
        </w:rPr>
        <w:t>F</w:t>
      </w:r>
      <w:r w:rsidRPr="00FB559A">
        <w:rPr>
          <w:color w:val="000000"/>
          <w:sz w:val="20"/>
          <w:szCs w:val="20"/>
        </w:rPr>
        <w:t xml:space="preserve">igure </w:t>
      </w:r>
      <w:r w:rsidR="007021C1">
        <w:rPr>
          <w:color w:val="000000"/>
          <w:sz w:val="20"/>
          <w:szCs w:val="20"/>
        </w:rPr>
        <w:t>5</w:t>
      </w:r>
      <w:r w:rsidRPr="00FB559A">
        <w:rPr>
          <w:color w:val="000000"/>
          <w:sz w:val="20"/>
          <w:szCs w:val="20"/>
        </w:rPr>
        <w:t>.</w:t>
      </w:r>
      <w:r>
        <w:rPr>
          <w:color w:val="000000"/>
          <w:sz w:val="20"/>
          <w:szCs w:val="20"/>
        </w:rPr>
        <w:t xml:space="preserve"> Based on the simulation, it is observed that enhanced positioning with phase </w:t>
      </w:r>
      <w:r w:rsidR="00A42836">
        <w:rPr>
          <w:color w:val="000000"/>
          <w:sz w:val="20"/>
          <w:szCs w:val="20"/>
        </w:rPr>
        <w:t>in</w:t>
      </w:r>
      <w:r w:rsidR="009F6ACB" w:rsidRPr="00F72C9B">
        <w:rPr>
          <w:rFonts w:hint="eastAsia"/>
          <w:color w:val="000000"/>
          <w:sz w:val="20"/>
          <w:szCs w:val="20"/>
        </w:rPr>
        <w:t>consistency</w:t>
      </w:r>
      <w:r w:rsidR="009F6ACB">
        <w:rPr>
          <w:color w:val="000000"/>
          <w:sz w:val="20"/>
          <w:szCs w:val="20"/>
        </w:rPr>
        <w:t xml:space="preserve"> </w:t>
      </w:r>
      <w:r w:rsidRPr="00E0389A">
        <w:rPr>
          <w:color w:val="000000"/>
          <w:sz w:val="20"/>
          <w:szCs w:val="20"/>
        </w:rPr>
        <w:t>cannot improve the performance significantly</w:t>
      </w:r>
      <w:r>
        <w:rPr>
          <w:color w:val="000000"/>
          <w:sz w:val="20"/>
          <w:szCs w:val="20"/>
        </w:rPr>
        <w:t>.</w:t>
      </w:r>
    </w:p>
    <w:p w14:paraId="4E1AA53B" w14:textId="20779B27" w:rsidR="00DB045D" w:rsidRDefault="00DB045D" w:rsidP="00DB045D">
      <w:pPr>
        <w:keepNext/>
        <w:spacing w:after="120"/>
      </w:pPr>
      <w:r>
        <w:rPr>
          <w:noProof/>
          <w:color w:val="000000"/>
          <w:sz w:val="20"/>
          <w:szCs w:val="20"/>
        </w:rPr>
        <w:lastRenderedPageBreak/>
        <w:drawing>
          <wp:inline distT="0" distB="0" distL="0" distR="0" wp14:anchorId="6BA8E231" wp14:editId="32912712">
            <wp:extent cx="2910410" cy="214797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4557" cy="2165799"/>
                    </a:xfrm>
                    <a:prstGeom prst="rect">
                      <a:avLst/>
                    </a:prstGeom>
                    <a:noFill/>
                    <a:ln>
                      <a:noFill/>
                    </a:ln>
                  </pic:spPr>
                </pic:pic>
              </a:graphicData>
            </a:graphic>
          </wp:inline>
        </w:drawing>
      </w:r>
      <w:r w:rsidR="00CC5B97">
        <w:rPr>
          <w:noProof/>
          <w:color w:val="000000"/>
          <w:sz w:val="20"/>
          <w:szCs w:val="20"/>
        </w:rPr>
        <w:drawing>
          <wp:inline distT="0" distB="0" distL="0" distR="0" wp14:anchorId="2787FA1E" wp14:editId="059FEF8C">
            <wp:extent cx="2771775" cy="207883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8569" cy="2083926"/>
                    </a:xfrm>
                    <a:prstGeom prst="rect">
                      <a:avLst/>
                    </a:prstGeom>
                    <a:noFill/>
                    <a:ln>
                      <a:noFill/>
                    </a:ln>
                  </pic:spPr>
                </pic:pic>
              </a:graphicData>
            </a:graphic>
          </wp:inline>
        </w:drawing>
      </w:r>
    </w:p>
    <w:p w14:paraId="7D1F43DD" w14:textId="371ED237" w:rsidR="00E06CB9" w:rsidRPr="00E06CB9" w:rsidRDefault="00FD2454" w:rsidP="00E06CB9">
      <w:pPr>
        <w:spacing w:after="120"/>
        <w:rPr>
          <w:color w:val="000000"/>
          <w:sz w:val="16"/>
          <w:szCs w:val="16"/>
        </w:rPr>
      </w:pPr>
      <w:r w:rsidRPr="00E06CB9">
        <w:rPr>
          <w:rFonts w:hint="eastAsia"/>
          <w:color w:val="000000"/>
          <w:sz w:val="16"/>
          <w:szCs w:val="16"/>
        </w:rPr>
        <w:t>(</w:t>
      </w:r>
      <w:r w:rsidRPr="00E06CB9">
        <w:rPr>
          <w:color w:val="000000"/>
          <w:sz w:val="16"/>
          <w:szCs w:val="16"/>
        </w:rPr>
        <w:t xml:space="preserve">a) </w:t>
      </w:r>
      <w:r w:rsidR="00E06CB9" w:rsidRPr="00E06CB9">
        <w:rPr>
          <w:color w:val="000000"/>
          <w:sz w:val="16"/>
          <w:szCs w:val="16"/>
        </w:rPr>
        <w:t xml:space="preserve"> </w:t>
      </w:r>
      <w:r w:rsidR="00BB2D86">
        <w:rPr>
          <w:color w:val="000000"/>
          <w:sz w:val="16"/>
          <w:szCs w:val="16"/>
        </w:rPr>
        <w:t>O</w:t>
      </w:r>
      <w:r w:rsidR="00E06CB9" w:rsidRPr="00E06CB9">
        <w:rPr>
          <w:color w:val="000000"/>
          <w:sz w:val="16"/>
          <w:szCs w:val="16"/>
        </w:rPr>
        <w:t>versampled beam angle estimation without phase error</w:t>
      </w:r>
      <w:r w:rsidR="00E06CB9">
        <w:rPr>
          <w:color w:val="000000"/>
          <w:sz w:val="16"/>
          <w:szCs w:val="16"/>
        </w:rPr>
        <w:t xml:space="preserve">          </w:t>
      </w:r>
      <w:r w:rsidR="00192CED">
        <w:rPr>
          <w:color w:val="000000"/>
          <w:sz w:val="16"/>
          <w:szCs w:val="16"/>
        </w:rPr>
        <w:t xml:space="preserve">    </w:t>
      </w:r>
      <w:r w:rsidR="00E06CB9" w:rsidRPr="00E06CB9">
        <w:rPr>
          <w:color w:val="000000"/>
          <w:sz w:val="16"/>
          <w:szCs w:val="16"/>
        </w:rPr>
        <w:t xml:space="preserve"> </w:t>
      </w:r>
      <w:r w:rsidR="00E06CB9" w:rsidRPr="00E06CB9">
        <w:rPr>
          <w:rFonts w:hint="eastAsia"/>
          <w:color w:val="000000"/>
          <w:sz w:val="16"/>
          <w:szCs w:val="16"/>
        </w:rPr>
        <w:t>(</w:t>
      </w:r>
      <w:r w:rsidR="00E06CB9" w:rsidRPr="00E06CB9">
        <w:rPr>
          <w:color w:val="000000"/>
          <w:sz w:val="16"/>
          <w:szCs w:val="16"/>
        </w:rPr>
        <w:t xml:space="preserve">b)  </w:t>
      </w:r>
      <w:r w:rsidR="00BB2D86">
        <w:rPr>
          <w:color w:val="000000"/>
          <w:sz w:val="16"/>
          <w:szCs w:val="16"/>
        </w:rPr>
        <w:t>O</w:t>
      </w:r>
      <w:r w:rsidR="00E06CB9" w:rsidRPr="00E06CB9">
        <w:rPr>
          <w:color w:val="000000"/>
          <w:sz w:val="16"/>
          <w:szCs w:val="16"/>
        </w:rPr>
        <w:t xml:space="preserve">versampled beam angle estimation with </w:t>
      </w:r>
      <m:oMath>
        <m:sSup>
          <m:sSupPr>
            <m:ctrlPr>
              <w:rPr>
                <w:rFonts w:ascii="Cambria Math" w:hAnsi="Cambria Math"/>
                <w:i/>
                <w:color w:val="000000"/>
                <w:sz w:val="16"/>
                <w:szCs w:val="16"/>
              </w:rPr>
            </m:ctrlPr>
          </m:sSupPr>
          <m:e>
            <m:r>
              <w:rPr>
                <w:rFonts w:ascii="Cambria Math" w:hAnsi="Cambria Math"/>
                <w:color w:val="000000"/>
                <w:sz w:val="16"/>
                <w:szCs w:val="16"/>
              </w:rPr>
              <m:t>100</m:t>
            </m:r>
          </m:e>
          <m:sup>
            <m:r>
              <w:rPr>
                <w:rFonts w:ascii="Cambria Math" w:hAnsi="Cambria Math"/>
                <w:color w:val="000000"/>
                <w:sz w:val="16"/>
                <w:szCs w:val="16"/>
              </w:rPr>
              <m:t>∘</m:t>
            </m:r>
          </m:sup>
        </m:sSup>
      </m:oMath>
      <w:r w:rsidR="00E06CB9" w:rsidRPr="00E06CB9">
        <w:rPr>
          <w:color w:val="000000"/>
          <w:sz w:val="16"/>
          <w:szCs w:val="16"/>
        </w:rPr>
        <w:t xml:space="preserve">phase </w:t>
      </w:r>
      <w:r w:rsidR="003F6F69">
        <w:rPr>
          <w:color w:val="000000"/>
          <w:sz w:val="16"/>
          <w:szCs w:val="16"/>
        </w:rPr>
        <w:t>i</w:t>
      </w:r>
      <w:r w:rsidR="00F72C9B">
        <w:rPr>
          <w:rFonts w:hint="eastAsia"/>
          <w:color w:val="000000"/>
          <w:sz w:val="16"/>
          <w:szCs w:val="16"/>
        </w:rPr>
        <w:t>nconsistency</w:t>
      </w:r>
    </w:p>
    <w:p w14:paraId="03F4950C" w14:textId="6E76A721" w:rsidR="00DB045D" w:rsidRDefault="00DB045D" w:rsidP="00736C14">
      <w:pPr>
        <w:spacing w:after="120"/>
        <w:jc w:val="center"/>
        <w:rPr>
          <w:color w:val="000000"/>
          <w:sz w:val="20"/>
          <w:szCs w:val="20"/>
        </w:rPr>
      </w:pPr>
      <w:r w:rsidRPr="00FD2454">
        <w:rPr>
          <w:color w:val="000000"/>
          <w:sz w:val="20"/>
          <w:szCs w:val="20"/>
        </w:rPr>
        <w:t xml:space="preserve">Figure </w:t>
      </w:r>
      <w:r w:rsidR="007021C1">
        <w:rPr>
          <w:color w:val="000000"/>
          <w:sz w:val="20"/>
          <w:szCs w:val="20"/>
        </w:rPr>
        <w:t>5</w:t>
      </w:r>
      <w:r w:rsidR="007021C1" w:rsidRPr="00FD2454">
        <w:rPr>
          <w:color w:val="000000"/>
          <w:sz w:val="20"/>
          <w:szCs w:val="20"/>
        </w:rPr>
        <w:t xml:space="preserve"> </w:t>
      </w:r>
      <w:r w:rsidR="00FD2454" w:rsidRPr="00FD2454">
        <w:rPr>
          <w:color w:val="000000"/>
          <w:sz w:val="20"/>
          <w:szCs w:val="20"/>
        </w:rPr>
        <w:t xml:space="preserve">The </w:t>
      </w:r>
      <w:r>
        <w:rPr>
          <w:rFonts w:hint="eastAsia"/>
          <w:color w:val="000000"/>
          <w:sz w:val="20"/>
          <w:szCs w:val="20"/>
        </w:rPr>
        <w:t xml:space="preserve">Performance of </w:t>
      </w:r>
      <w:proofErr w:type="spellStart"/>
      <w:r w:rsidR="00FD2454" w:rsidRPr="00FD2454">
        <w:rPr>
          <w:color w:val="000000"/>
          <w:sz w:val="20"/>
          <w:szCs w:val="20"/>
        </w:rPr>
        <w:t>AoD</w:t>
      </w:r>
      <w:proofErr w:type="spellEnd"/>
      <w:r w:rsidR="00FD2454" w:rsidRPr="00FD2454">
        <w:rPr>
          <w:color w:val="000000"/>
          <w:sz w:val="20"/>
          <w:szCs w:val="20"/>
        </w:rPr>
        <w:t xml:space="preserve"> enhancement with angle</w:t>
      </w:r>
      <w:r w:rsidR="00A42836">
        <w:rPr>
          <w:color w:val="000000"/>
          <w:sz w:val="20"/>
          <w:szCs w:val="20"/>
        </w:rPr>
        <w:t>-</w:t>
      </w:r>
      <w:r w:rsidR="00FD2454" w:rsidRPr="00FD2454">
        <w:rPr>
          <w:color w:val="000000"/>
          <w:sz w:val="20"/>
          <w:szCs w:val="20"/>
        </w:rPr>
        <w:t>based method</w:t>
      </w:r>
    </w:p>
    <w:p w14:paraId="7BC9B368" w14:textId="77777777" w:rsidR="00DB045D" w:rsidRPr="00DB045D" w:rsidRDefault="00DB045D" w:rsidP="00A82339">
      <w:pPr>
        <w:spacing w:after="120" w:line="260" w:lineRule="exact"/>
        <w:jc w:val="both"/>
        <w:rPr>
          <w:color w:val="000000"/>
          <w:sz w:val="20"/>
          <w:szCs w:val="20"/>
        </w:rPr>
      </w:pPr>
    </w:p>
    <w:p w14:paraId="417DE47B" w14:textId="77777777" w:rsidR="00A82339" w:rsidRPr="000D4E32" w:rsidRDefault="00A82339" w:rsidP="00380F23">
      <w:pPr>
        <w:pStyle w:val="a0"/>
        <w:numPr>
          <w:ilvl w:val="0"/>
          <w:numId w:val="12"/>
        </w:numPr>
        <w:spacing w:line="260" w:lineRule="exact"/>
        <w:rPr>
          <w:rFonts w:eastAsiaTheme="minorEastAsia"/>
          <w:b/>
          <w:i/>
          <w:sz w:val="20"/>
          <w:szCs w:val="20"/>
        </w:rPr>
      </w:pPr>
      <w:bookmarkStart w:id="21" w:name="_Hlk68278444"/>
    </w:p>
    <w:p w14:paraId="15B311F6" w14:textId="5FAF7600" w:rsidR="00A82339" w:rsidRPr="00B92257" w:rsidRDefault="00A82339" w:rsidP="00380F23">
      <w:pPr>
        <w:pStyle w:val="a0"/>
        <w:numPr>
          <w:ilvl w:val="0"/>
          <w:numId w:val="11"/>
        </w:numPr>
        <w:spacing w:line="260" w:lineRule="exact"/>
        <w:rPr>
          <w:rFonts w:eastAsiaTheme="minorEastAsia"/>
          <w:b/>
          <w:i/>
          <w:sz w:val="20"/>
          <w:szCs w:val="20"/>
        </w:rPr>
      </w:pPr>
      <w:r>
        <w:rPr>
          <w:rFonts w:eastAsiaTheme="minorEastAsia"/>
          <w:b/>
          <w:i/>
          <w:sz w:val="20"/>
          <w:szCs w:val="20"/>
        </w:rPr>
        <w:t>W</w:t>
      </w:r>
      <w:r w:rsidRPr="00B97CD5">
        <w:rPr>
          <w:rFonts w:eastAsiaTheme="minorEastAsia"/>
          <w:b/>
          <w:i/>
          <w:sz w:val="20"/>
          <w:szCs w:val="20"/>
        </w:rPr>
        <w:t xml:space="preserve">ithout </w:t>
      </w:r>
      <w:r w:rsidR="00773303">
        <w:rPr>
          <w:rFonts w:eastAsiaTheme="minorEastAsia"/>
          <w:b/>
          <w:i/>
          <w:sz w:val="20"/>
          <w:szCs w:val="20"/>
        </w:rPr>
        <w:t>additional</w:t>
      </w:r>
      <w:r w:rsidR="00773303" w:rsidRPr="00B97CD5">
        <w:rPr>
          <w:rFonts w:eastAsiaTheme="minorEastAsia"/>
          <w:b/>
          <w:i/>
          <w:sz w:val="20"/>
          <w:szCs w:val="20"/>
        </w:rPr>
        <w:t xml:space="preserve"> </w:t>
      </w:r>
      <w:r w:rsidRPr="00B97CD5">
        <w:rPr>
          <w:rFonts w:eastAsiaTheme="minorEastAsia"/>
          <w:b/>
          <w:i/>
          <w:sz w:val="20"/>
          <w:szCs w:val="20"/>
        </w:rPr>
        <w:t>enhancement</w:t>
      </w:r>
      <w:r w:rsidR="00A42836">
        <w:rPr>
          <w:rFonts w:eastAsiaTheme="minorEastAsia"/>
          <w:b/>
          <w:i/>
          <w:sz w:val="20"/>
          <w:szCs w:val="20"/>
        </w:rPr>
        <w:t xml:space="preserve"> </w:t>
      </w:r>
      <w:r w:rsidR="00FB559A">
        <w:rPr>
          <w:rFonts w:eastAsiaTheme="minorEastAsia"/>
          <w:b/>
          <w:i/>
          <w:sz w:val="20"/>
          <w:szCs w:val="20"/>
        </w:rPr>
        <w:t xml:space="preserve">(such as reporting PMI matrix or transmitting PRS by </w:t>
      </w:r>
      <w:r w:rsidR="00FB559A" w:rsidRPr="00FB559A">
        <w:rPr>
          <w:rFonts w:eastAsiaTheme="minorEastAsia"/>
          <w:b/>
          <w:i/>
          <w:sz w:val="20"/>
          <w:szCs w:val="20"/>
        </w:rPr>
        <w:t>normalized Hadamard matrix</w:t>
      </w:r>
      <w:r w:rsidR="00FB559A">
        <w:rPr>
          <w:rFonts w:eastAsiaTheme="minorEastAsia"/>
          <w:b/>
          <w:i/>
          <w:sz w:val="20"/>
          <w:szCs w:val="20"/>
        </w:rPr>
        <w:t>)</w:t>
      </w:r>
      <w:r>
        <w:rPr>
          <w:rFonts w:eastAsiaTheme="minorEastAsia"/>
          <w:b/>
          <w:i/>
          <w:sz w:val="20"/>
          <w:szCs w:val="20"/>
        </w:rPr>
        <w:t xml:space="preserve">, the angle-based </w:t>
      </w:r>
      <w:proofErr w:type="spellStart"/>
      <w:r>
        <w:rPr>
          <w:rFonts w:eastAsiaTheme="minorEastAsia"/>
          <w:b/>
          <w:i/>
          <w:sz w:val="20"/>
          <w:szCs w:val="20"/>
        </w:rPr>
        <w:t>AoD</w:t>
      </w:r>
      <w:proofErr w:type="spellEnd"/>
      <w:r>
        <w:rPr>
          <w:rFonts w:eastAsiaTheme="minorEastAsia"/>
          <w:b/>
          <w:i/>
          <w:sz w:val="20"/>
          <w:szCs w:val="20"/>
        </w:rPr>
        <w:t xml:space="preserve"> cannot be achieved</w:t>
      </w:r>
      <w:r w:rsidRPr="003A3A8D">
        <w:rPr>
          <w:rFonts w:eastAsiaTheme="minorEastAsia"/>
          <w:b/>
          <w:i/>
          <w:sz w:val="20"/>
          <w:szCs w:val="20"/>
        </w:rPr>
        <w:t>.</w:t>
      </w:r>
    </w:p>
    <w:p w14:paraId="11C4D00E" w14:textId="4809B7A5" w:rsidR="00A82339" w:rsidRPr="00B97E56" w:rsidRDefault="00A82339" w:rsidP="00380F23">
      <w:pPr>
        <w:pStyle w:val="a0"/>
        <w:numPr>
          <w:ilvl w:val="0"/>
          <w:numId w:val="11"/>
        </w:numPr>
        <w:spacing w:line="260" w:lineRule="exact"/>
        <w:rPr>
          <w:rFonts w:eastAsiaTheme="minorEastAsia"/>
          <w:b/>
          <w:i/>
          <w:sz w:val="20"/>
          <w:szCs w:val="20"/>
        </w:rPr>
      </w:pPr>
      <w:r>
        <w:rPr>
          <w:rFonts w:eastAsiaTheme="minorEastAsia"/>
          <w:b/>
          <w:i/>
          <w:sz w:val="20"/>
          <w:szCs w:val="20"/>
        </w:rPr>
        <w:t>T</w:t>
      </w:r>
      <w:r w:rsidRPr="00B97E56">
        <w:rPr>
          <w:rFonts w:eastAsiaTheme="minorEastAsia"/>
          <w:b/>
          <w:i/>
          <w:sz w:val="20"/>
          <w:szCs w:val="20"/>
        </w:rPr>
        <w:t xml:space="preserve">he </w:t>
      </w:r>
      <w:r>
        <w:rPr>
          <w:rFonts w:eastAsiaTheme="minorEastAsia"/>
          <w:b/>
          <w:i/>
          <w:sz w:val="20"/>
          <w:szCs w:val="20"/>
        </w:rPr>
        <w:t xml:space="preserve">performance of angle-based </w:t>
      </w:r>
      <w:proofErr w:type="spellStart"/>
      <w:r>
        <w:rPr>
          <w:rFonts w:eastAsiaTheme="minorEastAsia"/>
          <w:b/>
          <w:i/>
          <w:sz w:val="20"/>
          <w:szCs w:val="20"/>
        </w:rPr>
        <w:t>AoD</w:t>
      </w:r>
      <w:proofErr w:type="spellEnd"/>
      <w:r w:rsidRPr="00B97E56">
        <w:rPr>
          <w:rFonts w:eastAsiaTheme="minorEastAsia" w:hint="eastAsia"/>
          <w:b/>
          <w:i/>
          <w:sz w:val="20"/>
          <w:szCs w:val="20"/>
        </w:rPr>
        <w:t xml:space="preserve"> will</w:t>
      </w:r>
      <w:r>
        <w:rPr>
          <w:rFonts w:eastAsiaTheme="minorEastAsia"/>
          <w:b/>
          <w:i/>
          <w:sz w:val="20"/>
          <w:szCs w:val="20"/>
        </w:rPr>
        <w:t xml:space="preserve"> be </w:t>
      </w:r>
      <w:r w:rsidRPr="00B97E56">
        <w:rPr>
          <w:rFonts w:eastAsiaTheme="minorEastAsia"/>
          <w:b/>
          <w:i/>
          <w:sz w:val="20"/>
          <w:szCs w:val="20"/>
        </w:rPr>
        <w:t>degraded significantly with</w:t>
      </w:r>
      <w:r w:rsidR="00FB559A">
        <w:rPr>
          <w:rFonts w:eastAsiaTheme="minorEastAsia"/>
          <w:b/>
          <w:i/>
          <w:sz w:val="20"/>
          <w:szCs w:val="20"/>
        </w:rPr>
        <w:t xml:space="preserve"> the deteriorat</w:t>
      </w:r>
      <w:r w:rsidR="003F6F69">
        <w:rPr>
          <w:rFonts w:eastAsiaTheme="minorEastAsia"/>
          <w:b/>
          <w:i/>
          <w:sz w:val="20"/>
          <w:szCs w:val="20"/>
        </w:rPr>
        <w:t>ion</w:t>
      </w:r>
      <w:r w:rsidR="00FB559A">
        <w:rPr>
          <w:rFonts w:eastAsiaTheme="minorEastAsia"/>
          <w:b/>
          <w:i/>
          <w:sz w:val="20"/>
          <w:szCs w:val="20"/>
        </w:rPr>
        <w:t xml:space="preserve"> of</w:t>
      </w:r>
      <w:r w:rsidRPr="00B97E56">
        <w:rPr>
          <w:rFonts w:eastAsiaTheme="minorEastAsia"/>
          <w:b/>
          <w:i/>
          <w:sz w:val="20"/>
          <w:szCs w:val="20"/>
        </w:rPr>
        <w:t xml:space="preserve"> phase </w:t>
      </w:r>
      <w:r w:rsidR="00F72C9B" w:rsidRPr="00F72C9B">
        <w:rPr>
          <w:rFonts w:eastAsiaTheme="minorEastAsia" w:hint="eastAsia"/>
          <w:b/>
          <w:i/>
          <w:sz w:val="20"/>
          <w:szCs w:val="20"/>
        </w:rPr>
        <w:t>consistency</w:t>
      </w:r>
      <w:r w:rsidR="00427AAE">
        <w:rPr>
          <w:rFonts w:eastAsiaTheme="minorEastAsia"/>
          <w:b/>
          <w:i/>
          <w:sz w:val="20"/>
          <w:szCs w:val="20"/>
        </w:rPr>
        <w:t>.</w:t>
      </w:r>
    </w:p>
    <w:p w14:paraId="466E59B7" w14:textId="77777777" w:rsidR="00A82339" w:rsidRPr="00B97CD5" w:rsidRDefault="00A82339" w:rsidP="00380F23">
      <w:pPr>
        <w:pStyle w:val="a0"/>
        <w:numPr>
          <w:ilvl w:val="0"/>
          <w:numId w:val="14"/>
        </w:numPr>
        <w:spacing w:line="260" w:lineRule="exact"/>
        <w:rPr>
          <w:rFonts w:eastAsiaTheme="minorEastAsia"/>
          <w:b/>
          <w:i/>
          <w:szCs w:val="20"/>
        </w:rPr>
      </w:pPr>
    </w:p>
    <w:p w14:paraId="07C1E4C5" w14:textId="37D708DD" w:rsidR="009D49C3" w:rsidRPr="00F308F7" w:rsidRDefault="00FB559A" w:rsidP="00380F23">
      <w:pPr>
        <w:pStyle w:val="a0"/>
        <w:numPr>
          <w:ilvl w:val="0"/>
          <w:numId w:val="11"/>
        </w:numPr>
        <w:spacing w:line="260" w:lineRule="exact"/>
      </w:pPr>
      <w:r>
        <w:rPr>
          <w:rFonts w:eastAsiaTheme="minorEastAsia"/>
          <w:b/>
          <w:i/>
          <w:sz w:val="20"/>
          <w:szCs w:val="20"/>
        </w:rPr>
        <w:t xml:space="preserve">The </w:t>
      </w:r>
      <w:r w:rsidRPr="00FB559A">
        <w:rPr>
          <w:rFonts w:eastAsiaTheme="minorEastAsia" w:hint="eastAsia"/>
          <w:b/>
          <w:i/>
          <w:sz w:val="20"/>
          <w:szCs w:val="20"/>
        </w:rPr>
        <w:t xml:space="preserve">performance benefits of </w:t>
      </w:r>
      <w:r w:rsidR="00A82339" w:rsidRPr="00A82339">
        <w:rPr>
          <w:rFonts w:eastAsiaTheme="minorEastAsia"/>
          <w:b/>
          <w:i/>
          <w:sz w:val="20"/>
          <w:szCs w:val="20"/>
        </w:rPr>
        <w:t>O</w:t>
      </w:r>
      <w:r w:rsidR="00A82339" w:rsidRPr="00A82339">
        <w:rPr>
          <w:rFonts w:eastAsiaTheme="minorEastAsia" w:hint="eastAsia"/>
          <w:b/>
          <w:i/>
          <w:sz w:val="20"/>
          <w:szCs w:val="20"/>
        </w:rPr>
        <w:t>ption</w:t>
      </w:r>
      <w:r w:rsidR="00A82339" w:rsidRPr="00A82339">
        <w:rPr>
          <w:rFonts w:eastAsiaTheme="minorEastAsia"/>
          <w:b/>
          <w:i/>
          <w:sz w:val="20"/>
          <w:szCs w:val="20"/>
        </w:rPr>
        <w:t xml:space="preserve"> 2, option 4, and option 5 </w:t>
      </w:r>
      <w:r w:rsidR="006B28B4" w:rsidRPr="00A82339">
        <w:rPr>
          <w:rFonts w:eastAsiaTheme="minorEastAsia"/>
          <w:b/>
          <w:i/>
          <w:sz w:val="20"/>
          <w:szCs w:val="20"/>
        </w:rPr>
        <w:t xml:space="preserve">should </w:t>
      </w:r>
      <w:r w:rsidR="00A82339" w:rsidRPr="00A82339">
        <w:rPr>
          <w:rFonts w:eastAsiaTheme="minorEastAsia" w:hint="eastAsia"/>
          <w:b/>
          <w:i/>
          <w:sz w:val="20"/>
          <w:szCs w:val="20"/>
        </w:rPr>
        <w:t>be</w:t>
      </w:r>
      <w:r w:rsidR="00A82339" w:rsidRPr="00A82339">
        <w:rPr>
          <w:rFonts w:eastAsiaTheme="minorEastAsia"/>
          <w:b/>
          <w:i/>
          <w:sz w:val="20"/>
          <w:szCs w:val="20"/>
        </w:rPr>
        <w:t xml:space="preserve"> </w:t>
      </w:r>
      <w:r w:rsidR="00A42836">
        <w:rPr>
          <w:rFonts w:eastAsiaTheme="minorEastAsia"/>
          <w:b/>
          <w:i/>
          <w:sz w:val="20"/>
          <w:szCs w:val="20"/>
        </w:rPr>
        <w:t>evaluated</w:t>
      </w:r>
      <w:r>
        <w:rPr>
          <w:rFonts w:eastAsiaTheme="minorEastAsia"/>
          <w:b/>
          <w:i/>
          <w:sz w:val="20"/>
          <w:szCs w:val="20"/>
        </w:rPr>
        <w:t xml:space="preserve"> first especially in</w:t>
      </w:r>
      <w:r w:rsidR="00A82339"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w:t>
      </w:r>
      <w:r w:rsidR="003F6F69">
        <w:rPr>
          <w:rFonts w:eastAsiaTheme="minorEastAsia"/>
          <w:b/>
          <w:i/>
          <w:sz w:val="20"/>
          <w:szCs w:val="20"/>
        </w:rPr>
        <w:t>s</w:t>
      </w:r>
      <w:r w:rsidR="00A82339" w:rsidRPr="00A82339">
        <w:rPr>
          <w:rFonts w:eastAsiaTheme="minorEastAsia"/>
          <w:b/>
          <w:i/>
          <w:sz w:val="20"/>
          <w:szCs w:val="20"/>
        </w:rPr>
        <w:t>.</w:t>
      </w:r>
    </w:p>
    <w:bookmarkEnd w:id="21"/>
    <w:p w14:paraId="3864D828" w14:textId="78B8FB6E" w:rsidR="00F308F7" w:rsidRDefault="00F308F7" w:rsidP="00F308F7">
      <w:pPr>
        <w:pStyle w:val="20"/>
      </w:pPr>
      <w:r>
        <w:t>Summary</w:t>
      </w:r>
    </w:p>
    <w:p w14:paraId="5514232C" w14:textId="009631F8" w:rsidR="001D1457" w:rsidRDefault="001D1457" w:rsidP="001D1457">
      <w:pPr>
        <w:spacing w:after="120" w:line="260" w:lineRule="exact"/>
        <w:jc w:val="both"/>
        <w:rPr>
          <w:color w:val="000000"/>
          <w:sz w:val="20"/>
          <w:szCs w:val="20"/>
        </w:rPr>
      </w:pPr>
      <w:r w:rsidRPr="001D1457">
        <w:rPr>
          <w:color w:val="000000"/>
          <w:sz w:val="20"/>
          <w:szCs w:val="20"/>
        </w:rPr>
        <w:t>According to the above simulation and an</w:t>
      </w:r>
      <w:r>
        <w:rPr>
          <w:color w:val="000000"/>
          <w:sz w:val="20"/>
          <w:szCs w:val="20"/>
        </w:rPr>
        <w:t>aly</w:t>
      </w:r>
      <w:r w:rsidRPr="001D1457">
        <w:rPr>
          <w:color w:val="000000"/>
          <w:sz w:val="20"/>
          <w:szCs w:val="20"/>
        </w:rPr>
        <w:t xml:space="preserve">sis, </w:t>
      </w:r>
      <w:r>
        <w:rPr>
          <w:color w:val="000000"/>
          <w:sz w:val="20"/>
          <w:szCs w:val="20"/>
        </w:rPr>
        <w:t xml:space="preserve">for all options, it </w:t>
      </w:r>
      <w:r w:rsidRPr="001D1457">
        <w:rPr>
          <w:color w:val="000000"/>
          <w:sz w:val="20"/>
          <w:szCs w:val="20"/>
        </w:rPr>
        <w:t>cannot improve the performance significantly</w:t>
      </w:r>
      <w:r>
        <w:rPr>
          <w:color w:val="000000"/>
          <w:sz w:val="20"/>
          <w:szCs w:val="20"/>
        </w:rPr>
        <w:t xml:space="preserve"> only by introducing the first path measurement</w:t>
      </w:r>
      <w:r w:rsidRPr="001D1457">
        <w:rPr>
          <w:color w:val="000000"/>
          <w:sz w:val="20"/>
          <w:szCs w:val="20"/>
        </w:rPr>
        <w:t>.</w:t>
      </w:r>
      <w:r>
        <w:rPr>
          <w:color w:val="000000"/>
          <w:sz w:val="20"/>
          <w:szCs w:val="20"/>
        </w:rPr>
        <w:t xml:space="preserve"> </w:t>
      </w:r>
    </w:p>
    <w:p w14:paraId="1FE55629" w14:textId="359588C1" w:rsidR="005A1BDD" w:rsidRDefault="00B119E1" w:rsidP="00FB559A">
      <w:pPr>
        <w:spacing w:after="120" w:line="260" w:lineRule="exact"/>
        <w:jc w:val="both"/>
        <w:rPr>
          <w:rFonts w:eastAsiaTheme="minorEastAsia"/>
          <w:color w:val="000000"/>
          <w:sz w:val="20"/>
          <w:szCs w:val="20"/>
        </w:rPr>
      </w:pPr>
      <w:r w:rsidRPr="00B119E1">
        <w:rPr>
          <w:color w:val="000000"/>
          <w:sz w:val="20"/>
          <w:szCs w:val="20"/>
        </w:rPr>
        <w:t xml:space="preserve">And we also noticed that the performance </w:t>
      </w:r>
      <w:r>
        <w:rPr>
          <w:color w:val="000000"/>
          <w:sz w:val="20"/>
          <w:szCs w:val="20"/>
        </w:rPr>
        <w:t xml:space="preserve">in </w:t>
      </w:r>
      <w:r w:rsidR="00047E01">
        <w:rPr>
          <w:color w:val="000000"/>
          <w:sz w:val="20"/>
          <w:szCs w:val="20"/>
        </w:rPr>
        <w:t>option 1</w:t>
      </w:r>
      <w:r>
        <w:rPr>
          <w:color w:val="000000"/>
          <w:sz w:val="20"/>
          <w:szCs w:val="20"/>
        </w:rPr>
        <w:t xml:space="preserve"> </w:t>
      </w:r>
      <w:r w:rsidRPr="00B119E1">
        <w:rPr>
          <w:color w:val="000000"/>
          <w:sz w:val="20"/>
          <w:szCs w:val="20"/>
        </w:rPr>
        <w:t xml:space="preserve">will be improved </w:t>
      </w:r>
      <w:r>
        <w:rPr>
          <w:color w:val="000000"/>
          <w:sz w:val="20"/>
          <w:szCs w:val="20"/>
        </w:rPr>
        <w:t>by combining additional beam information and path-RSRP.</w:t>
      </w:r>
      <w:r w:rsidR="005A1BDD">
        <w:rPr>
          <w:color w:val="000000"/>
          <w:sz w:val="20"/>
          <w:szCs w:val="20"/>
        </w:rPr>
        <w:t xml:space="preserve"> T</w:t>
      </w:r>
      <w:r w:rsidR="005A1BDD">
        <w:rPr>
          <w:rFonts w:eastAsiaTheme="minorEastAsia"/>
          <w:color w:val="000000"/>
          <w:sz w:val="20"/>
          <w:szCs w:val="20"/>
        </w:rPr>
        <w:t xml:space="preserve">he performance of option 3 </w:t>
      </w:r>
      <w:r w:rsidR="00B34AB4">
        <w:rPr>
          <w:rFonts w:eastAsiaTheme="minorEastAsia"/>
          <w:color w:val="000000"/>
          <w:sz w:val="20"/>
          <w:szCs w:val="20"/>
        </w:rPr>
        <w:t>is</w:t>
      </w:r>
      <w:r w:rsidR="005A1BDD">
        <w:rPr>
          <w:rFonts w:eastAsiaTheme="minorEastAsia"/>
          <w:color w:val="000000"/>
          <w:sz w:val="20"/>
          <w:szCs w:val="20"/>
        </w:rPr>
        <w:t xml:space="preserve"> unclear. I</w:t>
      </w:r>
      <w:r w:rsidR="005A1BDD">
        <w:rPr>
          <w:rFonts w:eastAsiaTheme="minorEastAsia" w:hint="eastAsia"/>
          <w:color w:val="000000"/>
          <w:sz w:val="20"/>
          <w:szCs w:val="20"/>
        </w:rPr>
        <w:t>n</w:t>
      </w:r>
      <w:r w:rsidR="005A1BDD">
        <w:rPr>
          <w:rFonts w:eastAsiaTheme="minorEastAsia"/>
          <w:color w:val="000000"/>
          <w:sz w:val="20"/>
          <w:szCs w:val="20"/>
        </w:rPr>
        <w:t xml:space="preserve"> </w:t>
      </w:r>
      <w:r w:rsidR="005A1BDD">
        <w:rPr>
          <w:rFonts w:eastAsiaTheme="minorEastAsia" w:hint="eastAsia"/>
          <w:color w:val="000000"/>
          <w:sz w:val="20"/>
          <w:szCs w:val="20"/>
        </w:rPr>
        <w:t>addition,</w:t>
      </w:r>
      <w:r w:rsidR="005A1BDD">
        <w:rPr>
          <w:rFonts w:eastAsiaTheme="minorEastAsia"/>
          <w:color w:val="000000"/>
          <w:sz w:val="20"/>
          <w:szCs w:val="20"/>
        </w:rPr>
        <w:t xml:space="preserve"> </w:t>
      </w:r>
      <w:r w:rsidR="00A42836">
        <w:rPr>
          <w:rFonts w:eastAsiaTheme="minorEastAsia"/>
          <w:color w:val="000000"/>
          <w:sz w:val="20"/>
          <w:szCs w:val="20"/>
        </w:rPr>
        <w:t>O</w:t>
      </w:r>
      <w:r w:rsidR="005A1BDD">
        <w:rPr>
          <w:rFonts w:eastAsiaTheme="minorEastAsia"/>
          <w:color w:val="000000"/>
          <w:sz w:val="20"/>
          <w:szCs w:val="20"/>
        </w:rPr>
        <w:t xml:space="preserve">ption 2, </w:t>
      </w:r>
      <w:r w:rsidR="00A42836">
        <w:rPr>
          <w:rFonts w:eastAsiaTheme="minorEastAsia"/>
          <w:color w:val="000000"/>
          <w:sz w:val="20"/>
          <w:szCs w:val="20"/>
        </w:rPr>
        <w:t>O</w:t>
      </w:r>
      <w:r w:rsidR="005A1BDD">
        <w:rPr>
          <w:rFonts w:eastAsiaTheme="minorEastAsia"/>
          <w:color w:val="000000"/>
          <w:sz w:val="20"/>
          <w:szCs w:val="20"/>
        </w:rPr>
        <w:t xml:space="preserve">ption 4 and </w:t>
      </w:r>
      <w:r w:rsidR="00A42836">
        <w:rPr>
          <w:rFonts w:eastAsiaTheme="minorEastAsia"/>
          <w:color w:val="000000"/>
          <w:sz w:val="20"/>
          <w:szCs w:val="20"/>
        </w:rPr>
        <w:t>O</w:t>
      </w:r>
      <w:r w:rsidR="005A1BDD">
        <w:rPr>
          <w:rFonts w:eastAsiaTheme="minorEastAsia"/>
          <w:color w:val="000000"/>
          <w:sz w:val="20"/>
          <w:szCs w:val="20"/>
        </w:rPr>
        <w:t xml:space="preserve">ption 5 can be seen as angle-based </w:t>
      </w:r>
      <w:proofErr w:type="spellStart"/>
      <w:r w:rsidR="005A1BDD">
        <w:rPr>
          <w:rFonts w:eastAsiaTheme="minorEastAsia"/>
          <w:color w:val="000000"/>
          <w:sz w:val="20"/>
          <w:szCs w:val="20"/>
        </w:rPr>
        <w:t>AoD</w:t>
      </w:r>
      <w:proofErr w:type="spellEnd"/>
      <w:r w:rsidR="005A1BDD">
        <w:rPr>
          <w:rFonts w:eastAsiaTheme="minorEastAsia"/>
          <w:color w:val="000000"/>
          <w:sz w:val="20"/>
          <w:szCs w:val="20"/>
        </w:rPr>
        <w:t xml:space="preserve"> positioning, it will be discussed after the corresponding enhancements have been supported</w:t>
      </w:r>
      <w:r w:rsidR="00B34AB4">
        <w:rPr>
          <w:rFonts w:eastAsiaTheme="minorEastAsia"/>
          <w:color w:val="000000"/>
          <w:sz w:val="20"/>
          <w:szCs w:val="20"/>
        </w:rPr>
        <w:t xml:space="preserve"> and ensure the phase is consistent</w:t>
      </w:r>
      <w:r w:rsidR="005A1BDD">
        <w:rPr>
          <w:rFonts w:eastAsiaTheme="minorEastAsia"/>
          <w:color w:val="000000"/>
          <w:sz w:val="20"/>
          <w:szCs w:val="20"/>
        </w:rPr>
        <w:t>.</w:t>
      </w:r>
    </w:p>
    <w:p w14:paraId="724C0486" w14:textId="4338AD44" w:rsidR="00003A1E" w:rsidRDefault="00003A1E" w:rsidP="00003A1E">
      <w:pPr>
        <w:pStyle w:val="1"/>
      </w:pPr>
      <w:proofErr w:type="spellStart"/>
      <w:r>
        <w:t>A</w:t>
      </w:r>
      <w:r>
        <w:rPr>
          <w:rFonts w:hint="eastAsia"/>
        </w:rPr>
        <w:t>o</w:t>
      </w:r>
      <w:r>
        <w:t>D</w:t>
      </w:r>
      <w:proofErr w:type="spellEnd"/>
      <w:r>
        <w:t xml:space="preserve"> </w:t>
      </w:r>
      <w:r>
        <w:rPr>
          <w:rFonts w:hint="eastAsia"/>
        </w:rPr>
        <w:t>enhancement</w:t>
      </w:r>
      <w:r>
        <w:t xml:space="preserve"> </w:t>
      </w:r>
      <w:r>
        <w:rPr>
          <w:rFonts w:hint="eastAsia"/>
        </w:rPr>
        <w:t>with</w:t>
      </w:r>
      <w:r>
        <w:t xml:space="preserve"> </w:t>
      </w:r>
      <w:r w:rsidR="00AA799C" w:rsidRPr="00A82339">
        <w:rPr>
          <w:szCs w:val="26"/>
        </w:rPr>
        <w:t>strongest</w:t>
      </w:r>
      <w:r w:rsidR="00AA799C">
        <w:rPr>
          <w:szCs w:val="26"/>
        </w:rPr>
        <w:t>/ adjacent beams</w:t>
      </w:r>
    </w:p>
    <w:p w14:paraId="395CF99A" w14:textId="5B6A43E3" w:rsidR="00A82339" w:rsidRDefault="00316C52" w:rsidP="00A82339">
      <w:pPr>
        <w:spacing w:after="120" w:line="260" w:lineRule="exact"/>
        <w:jc w:val="both"/>
        <w:rPr>
          <w:color w:val="000000"/>
          <w:sz w:val="20"/>
          <w:szCs w:val="20"/>
        </w:rPr>
      </w:pPr>
      <w:r w:rsidRPr="00CC1625">
        <w:rPr>
          <w:sz w:val="20"/>
          <w:szCs w:val="20"/>
        </w:rPr>
        <w:t xml:space="preserve">For R16 NR </w:t>
      </w:r>
      <w:proofErr w:type="spellStart"/>
      <w:r w:rsidRPr="00CC1625">
        <w:rPr>
          <w:sz w:val="20"/>
          <w:szCs w:val="20"/>
        </w:rPr>
        <w:t>AoD</w:t>
      </w:r>
      <w:proofErr w:type="spellEnd"/>
      <w:r w:rsidRPr="00CC1625">
        <w:rPr>
          <w:sz w:val="20"/>
          <w:szCs w:val="20"/>
        </w:rPr>
        <w:t xml:space="preserve"> positioning, </w:t>
      </w:r>
      <w:r>
        <w:rPr>
          <w:sz w:val="20"/>
          <w:szCs w:val="20"/>
        </w:rPr>
        <w:t xml:space="preserve">the </w:t>
      </w:r>
      <w:proofErr w:type="spellStart"/>
      <w:r w:rsidRPr="00CC1625">
        <w:rPr>
          <w:sz w:val="20"/>
          <w:szCs w:val="20"/>
        </w:rPr>
        <w:t>gNB</w:t>
      </w:r>
      <w:proofErr w:type="spellEnd"/>
      <w:r w:rsidRPr="00CC1625">
        <w:rPr>
          <w:sz w:val="20"/>
          <w:szCs w:val="20"/>
        </w:rPr>
        <w:t xml:space="preserve"> only reports the spatial direction information (</w:t>
      </w:r>
      <w:proofErr w:type="gramStart"/>
      <w:r w:rsidRPr="00CC1625">
        <w:rPr>
          <w:sz w:val="20"/>
          <w:szCs w:val="20"/>
        </w:rPr>
        <w:t>e.g.</w:t>
      </w:r>
      <w:proofErr w:type="gramEnd"/>
      <w:r w:rsidRPr="00CC1625">
        <w:rPr>
          <w:sz w:val="20"/>
          <w:szCs w:val="20"/>
        </w:rPr>
        <w:t xml:space="preserve"> azimuth, elevation, etc.) of the DL-PRS Resources to </w:t>
      </w:r>
      <w:r>
        <w:rPr>
          <w:sz w:val="20"/>
          <w:szCs w:val="20"/>
        </w:rPr>
        <w:t xml:space="preserve">the </w:t>
      </w:r>
      <w:r w:rsidRPr="00CC1625">
        <w:rPr>
          <w:sz w:val="20"/>
          <w:szCs w:val="20"/>
        </w:rPr>
        <w:t>LMF.</w:t>
      </w:r>
      <w:r w:rsidR="00A82339">
        <w:rPr>
          <w:sz w:val="20"/>
          <w:szCs w:val="20"/>
        </w:rPr>
        <w:t xml:space="preserve"> If additional beam information can be reported</w:t>
      </w:r>
      <w:r w:rsidR="00A42836">
        <w:rPr>
          <w:sz w:val="20"/>
          <w:szCs w:val="20"/>
        </w:rPr>
        <w:t xml:space="preserve"> </w:t>
      </w:r>
      <w:r w:rsidR="00A82339">
        <w:rPr>
          <w:sz w:val="20"/>
          <w:szCs w:val="20"/>
        </w:rPr>
        <w:t>(</w:t>
      </w:r>
      <w:proofErr w:type="spellStart"/>
      <w:r w:rsidR="00A82339">
        <w:rPr>
          <w:sz w:val="20"/>
          <w:szCs w:val="20"/>
        </w:rPr>
        <w:t>ie</w:t>
      </w:r>
      <w:proofErr w:type="spellEnd"/>
      <w:r w:rsidR="00A82339">
        <w:rPr>
          <w:sz w:val="20"/>
          <w:szCs w:val="20"/>
        </w:rPr>
        <w:t xml:space="preserve">, beam shape information, DFT parameter), </w:t>
      </w:r>
      <w:r w:rsidR="00A82339">
        <w:rPr>
          <w:color w:val="000000"/>
          <w:sz w:val="20"/>
          <w:szCs w:val="20"/>
        </w:rPr>
        <w:t xml:space="preserve">the </w:t>
      </w:r>
      <w:proofErr w:type="spellStart"/>
      <w:r w:rsidR="00A82339" w:rsidRPr="00C84287">
        <w:rPr>
          <w:color w:val="000000"/>
          <w:sz w:val="20"/>
          <w:szCs w:val="20"/>
        </w:rPr>
        <w:t>AoD</w:t>
      </w:r>
      <w:proofErr w:type="spellEnd"/>
      <w:r w:rsidR="00A82339" w:rsidRPr="00C84287">
        <w:rPr>
          <w:color w:val="000000"/>
          <w:sz w:val="20"/>
          <w:szCs w:val="20"/>
        </w:rPr>
        <w:t xml:space="preserve"> positioning </w:t>
      </w:r>
      <w:r w:rsidR="00A82339">
        <w:rPr>
          <w:color w:val="000000"/>
          <w:sz w:val="20"/>
          <w:szCs w:val="20"/>
        </w:rPr>
        <w:t>can be enhanced by combining multiple PRS-RSRP and beam shape information. There are two different solutions, one is combing the strongest PRS-RSRP of PRS resources to positioning</w:t>
      </w:r>
      <w:r w:rsidR="00A42836">
        <w:rPr>
          <w:color w:val="000000"/>
          <w:sz w:val="20"/>
          <w:szCs w:val="20"/>
        </w:rPr>
        <w:t xml:space="preserve"> </w:t>
      </w:r>
      <w:r w:rsidR="00A82339">
        <w:rPr>
          <w:color w:val="000000"/>
          <w:sz w:val="20"/>
          <w:szCs w:val="20"/>
        </w:rPr>
        <w:t xml:space="preserve">(It is listed in 3.1, which can be seen as </w:t>
      </w:r>
      <w:proofErr w:type="spellStart"/>
      <w:r w:rsidR="00A82339">
        <w:rPr>
          <w:color w:val="000000"/>
          <w:sz w:val="20"/>
          <w:szCs w:val="20"/>
        </w:rPr>
        <w:t>AoD</w:t>
      </w:r>
      <w:proofErr w:type="spellEnd"/>
      <w:r w:rsidR="00A82339">
        <w:rPr>
          <w:color w:val="000000"/>
          <w:sz w:val="20"/>
          <w:szCs w:val="20"/>
        </w:rPr>
        <w:t xml:space="preserve"> enhancement with</w:t>
      </w:r>
      <w:r w:rsidR="00A82339" w:rsidRPr="00A82339">
        <w:rPr>
          <w:color w:val="000000"/>
          <w:sz w:val="20"/>
          <w:szCs w:val="20"/>
        </w:rPr>
        <w:t xml:space="preserve"> </w:t>
      </w:r>
      <w:r w:rsidR="00A82339">
        <w:rPr>
          <w:color w:val="000000"/>
          <w:sz w:val="20"/>
          <w:szCs w:val="20"/>
        </w:rPr>
        <w:t xml:space="preserve">the strongest beams), another is </w:t>
      </w:r>
      <w:r w:rsidR="00A82339" w:rsidRPr="00CC1625">
        <w:rPr>
          <w:sz w:val="20"/>
          <w:szCs w:val="20"/>
        </w:rPr>
        <w:t xml:space="preserve">combining </w:t>
      </w:r>
      <w:r w:rsidR="00A42836">
        <w:rPr>
          <w:sz w:val="20"/>
          <w:szCs w:val="20"/>
        </w:rPr>
        <w:t>one</w:t>
      </w:r>
      <w:r w:rsidR="00A82339">
        <w:rPr>
          <w:color w:val="000000"/>
          <w:sz w:val="20"/>
          <w:szCs w:val="20"/>
        </w:rPr>
        <w:t xml:space="preserve"> strongest PRS-RSRP of PRS</w:t>
      </w:r>
      <w:r w:rsidR="00A82339" w:rsidRPr="00CC1625">
        <w:rPr>
          <w:sz w:val="20"/>
          <w:szCs w:val="20"/>
        </w:rPr>
        <w:t xml:space="preserve"> resource</w:t>
      </w:r>
      <w:r w:rsidR="00A82339">
        <w:rPr>
          <w:sz w:val="20"/>
          <w:szCs w:val="20"/>
        </w:rPr>
        <w:t xml:space="preserve"> and a</w:t>
      </w:r>
      <w:r w:rsidR="00A82339" w:rsidRPr="00CC1625">
        <w:rPr>
          <w:sz w:val="20"/>
          <w:szCs w:val="20"/>
        </w:rPr>
        <w:t>djacent DL PRS resources</w:t>
      </w:r>
      <w:r w:rsidR="00A82339">
        <w:rPr>
          <w:sz w:val="20"/>
          <w:szCs w:val="20"/>
        </w:rPr>
        <w:t xml:space="preserve"> to </w:t>
      </w:r>
      <w:r w:rsidR="00A82339">
        <w:rPr>
          <w:color w:val="000000"/>
          <w:sz w:val="20"/>
          <w:szCs w:val="20"/>
        </w:rPr>
        <w:t>positioning</w:t>
      </w:r>
      <w:r w:rsidR="00A42836">
        <w:rPr>
          <w:color w:val="000000"/>
          <w:sz w:val="20"/>
          <w:szCs w:val="20"/>
        </w:rPr>
        <w:t xml:space="preserve"> </w:t>
      </w:r>
      <w:r w:rsidR="00A82339">
        <w:rPr>
          <w:color w:val="000000"/>
          <w:sz w:val="20"/>
          <w:szCs w:val="20"/>
        </w:rPr>
        <w:t xml:space="preserve">(It is listed in 3.2, which can be seen as </w:t>
      </w:r>
      <w:proofErr w:type="spellStart"/>
      <w:r w:rsidR="00A82339">
        <w:rPr>
          <w:color w:val="000000"/>
          <w:sz w:val="20"/>
          <w:szCs w:val="20"/>
        </w:rPr>
        <w:t>AoD</w:t>
      </w:r>
      <w:proofErr w:type="spellEnd"/>
      <w:r w:rsidR="00A82339">
        <w:rPr>
          <w:color w:val="000000"/>
          <w:sz w:val="20"/>
          <w:szCs w:val="20"/>
        </w:rPr>
        <w:t xml:space="preserve"> enhancement with adjacent information).</w:t>
      </w:r>
    </w:p>
    <w:p w14:paraId="5845F404" w14:textId="073E6F38" w:rsidR="00A82339" w:rsidRDefault="00A82339" w:rsidP="00F308F7">
      <w:pPr>
        <w:pStyle w:val="20"/>
      </w:pPr>
      <w:proofErr w:type="spellStart"/>
      <w:r w:rsidRPr="002219CD">
        <w:lastRenderedPageBreak/>
        <w:t>AoD</w:t>
      </w:r>
      <w:proofErr w:type="spellEnd"/>
      <w:r w:rsidRPr="002219CD">
        <w:t xml:space="preserve"> </w:t>
      </w:r>
      <w:r>
        <w:t xml:space="preserve">enhancement with </w:t>
      </w:r>
      <w:r w:rsidRPr="00A82339">
        <w:rPr>
          <w:szCs w:val="26"/>
        </w:rPr>
        <w:t>strongest</w:t>
      </w:r>
      <w:r>
        <w:t xml:space="preserve"> </w:t>
      </w:r>
      <w:r>
        <w:rPr>
          <w:rFonts w:hint="eastAsia"/>
        </w:rPr>
        <w:t>beam</w:t>
      </w:r>
      <w:r>
        <w:t>s</w:t>
      </w:r>
    </w:p>
    <w:p w14:paraId="0CAA3A82" w14:textId="77777777" w:rsidR="007021C1" w:rsidRDefault="00A82339" w:rsidP="00B92257">
      <w:pPr>
        <w:keepNext/>
      </w:pPr>
      <w:r>
        <w:object w:dxaOrig="9660" w:dyaOrig="5746" w14:anchorId="3405A98A">
          <v:shape id="_x0000_i1026" type="#_x0000_t75" style="width:453.3pt;height:266.1pt" o:ole="">
            <v:imagedata r:id="rId19" o:title=""/>
          </v:shape>
          <o:OLEObject Type="Embed" ProgID="Visio.Drawing.15" ShapeID="_x0000_i1026" DrawAspect="Content" ObjectID="_1679236211" r:id="rId20"/>
        </w:object>
      </w:r>
    </w:p>
    <w:p w14:paraId="79934BA3" w14:textId="0A853483" w:rsidR="007021C1" w:rsidRPr="00B92257" w:rsidRDefault="007021C1" w:rsidP="00B92257">
      <w:pPr>
        <w:pStyle w:val="a8"/>
        <w:jc w:val="center"/>
        <w:rPr>
          <w:sz w:val="20"/>
        </w:rPr>
      </w:pPr>
      <w:r w:rsidRPr="00B92257">
        <w:rPr>
          <w:sz w:val="20"/>
        </w:rPr>
        <w:t xml:space="preserve">Figure </w:t>
      </w:r>
      <w:r w:rsidRPr="00B92257">
        <w:rPr>
          <w:sz w:val="20"/>
        </w:rPr>
        <w:fldChar w:fldCharType="begin"/>
      </w:r>
      <w:r w:rsidRPr="00B92257">
        <w:rPr>
          <w:sz w:val="20"/>
        </w:rPr>
        <w:instrText xml:space="preserve"> SEQ Figure \* ARABIC </w:instrText>
      </w:r>
      <w:r w:rsidRPr="00B92257">
        <w:rPr>
          <w:sz w:val="20"/>
        </w:rPr>
        <w:fldChar w:fldCharType="separate"/>
      </w:r>
      <w:r w:rsidRPr="00B92257">
        <w:rPr>
          <w:noProof/>
          <w:sz w:val="20"/>
        </w:rPr>
        <w:t>6</w:t>
      </w:r>
      <w:r w:rsidRPr="00B92257">
        <w:rPr>
          <w:sz w:val="20"/>
        </w:rPr>
        <w:fldChar w:fldCharType="end"/>
      </w:r>
      <w:r w:rsidR="00F259EA" w:rsidRPr="00B92257">
        <w:rPr>
          <w:sz w:val="20"/>
        </w:rPr>
        <w:t xml:space="preserve"> </w:t>
      </w:r>
      <w:r w:rsidR="00F259EA" w:rsidRPr="00736C14">
        <w:rPr>
          <w:rFonts w:eastAsiaTheme="minorEastAsia"/>
          <w:sz w:val="20"/>
        </w:rPr>
        <w:t>Exemplary</w:t>
      </w:r>
      <w:r w:rsidR="00F259EA">
        <w:rPr>
          <w:rFonts w:eastAsiaTheme="minorEastAsia"/>
          <w:sz w:val="20"/>
        </w:rPr>
        <w:t xml:space="preserve"> procedure of </w:t>
      </w:r>
      <w:proofErr w:type="spellStart"/>
      <w:r w:rsidR="00F259EA" w:rsidRPr="00736C14">
        <w:rPr>
          <w:rFonts w:eastAsiaTheme="minorEastAsia"/>
          <w:sz w:val="20"/>
        </w:rPr>
        <w:t>AoD</w:t>
      </w:r>
      <w:proofErr w:type="spellEnd"/>
      <w:r w:rsidR="000E1FE5">
        <w:rPr>
          <w:rFonts w:eastAsiaTheme="minorEastAsia"/>
          <w:sz w:val="20"/>
        </w:rPr>
        <w:t xml:space="preserve"> </w:t>
      </w:r>
      <w:r w:rsidR="00F259EA">
        <w:rPr>
          <w:rFonts w:eastAsiaTheme="minorEastAsia"/>
          <w:sz w:val="20"/>
        </w:rPr>
        <w:t>enhancement with strongest be</w:t>
      </w:r>
      <w:r w:rsidR="000E1FE5">
        <w:rPr>
          <w:rFonts w:eastAsiaTheme="minorEastAsia"/>
          <w:sz w:val="20"/>
        </w:rPr>
        <w:t>a</w:t>
      </w:r>
      <w:r w:rsidR="00F259EA">
        <w:rPr>
          <w:rFonts w:eastAsiaTheme="minorEastAsia"/>
          <w:sz w:val="20"/>
        </w:rPr>
        <w:t>ms</w:t>
      </w:r>
    </w:p>
    <w:p w14:paraId="707B1382" w14:textId="27ACFD1E" w:rsidR="00F74BFF" w:rsidRDefault="00F74BFF" w:rsidP="00B92257">
      <w:pPr>
        <w:spacing w:after="120" w:line="260" w:lineRule="exact"/>
        <w:rPr>
          <w:sz w:val="20"/>
          <w:szCs w:val="20"/>
        </w:rPr>
      </w:pPr>
      <w:r w:rsidRPr="00F74BFF">
        <w:rPr>
          <w:rFonts w:hint="eastAsia"/>
          <w:sz w:val="20"/>
          <w:szCs w:val="20"/>
        </w:rPr>
        <w:t>Based on the above e</w:t>
      </w:r>
      <w:r w:rsidRPr="00F74BFF">
        <w:rPr>
          <w:sz w:val="20"/>
          <w:szCs w:val="20"/>
        </w:rPr>
        <w:t>xemplary</w:t>
      </w:r>
      <w:r w:rsidRPr="00F74BFF">
        <w:rPr>
          <w:rFonts w:hint="eastAsia"/>
          <w:sz w:val="20"/>
          <w:szCs w:val="20"/>
        </w:rPr>
        <w:t xml:space="preserve"> figure, the RSRPs of </w:t>
      </w:r>
      <w:r>
        <w:rPr>
          <w:sz w:val="20"/>
          <w:szCs w:val="20"/>
        </w:rPr>
        <w:t xml:space="preserve">the 3, 8, or 15 strongest PRS </w:t>
      </w:r>
      <w:r w:rsidRPr="00F74BFF">
        <w:rPr>
          <w:rFonts w:hint="eastAsia"/>
          <w:sz w:val="20"/>
          <w:szCs w:val="20"/>
        </w:rPr>
        <w:t>resources are report</w:t>
      </w:r>
      <w:r>
        <w:rPr>
          <w:sz w:val="20"/>
          <w:szCs w:val="20"/>
        </w:rPr>
        <w:t>ed and seen as a fingerprint. Then, the angle of departure can be calculated in LMF by</w:t>
      </w:r>
      <w:r w:rsidRPr="00F74BFF">
        <w:rPr>
          <w:rFonts w:hint="eastAsia"/>
          <w:sz w:val="20"/>
          <w:szCs w:val="20"/>
        </w:rPr>
        <w:t xml:space="preserve"> matching </w:t>
      </w:r>
      <w:r>
        <w:rPr>
          <w:sz w:val="20"/>
          <w:szCs w:val="20"/>
        </w:rPr>
        <w:t xml:space="preserve">the </w:t>
      </w:r>
      <w:r w:rsidRPr="00F74BFF">
        <w:rPr>
          <w:rFonts w:hint="eastAsia"/>
          <w:sz w:val="20"/>
          <w:szCs w:val="20"/>
        </w:rPr>
        <w:t xml:space="preserve">fingerprint </w:t>
      </w:r>
      <w:r>
        <w:rPr>
          <w:sz w:val="20"/>
          <w:szCs w:val="20"/>
        </w:rPr>
        <w:t>and database</w:t>
      </w:r>
      <w:r w:rsidRPr="00F74BFF">
        <w:rPr>
          <w:rFonts w:hint="eastAsia"/>
          <w:sz w:val="20"/>
          <w:szCs w:val="20"/>
        </w:rPr>
        <w:t>.</w:t>
      </w:r>
    </w:p>
    <w:p w14:paraId="2228E44A" w14:textId="55FA103C" w:rsidR="00021166" w:rsidRDefault="00021166" w:rsidP="00F74BFF">
      <w:pPr>
        <w:spacing w:after="120" w:line="260" w:lineRule="exact"/>
        <w:jc w:val="both"/>
        <w:rPr>
          <w:sz w:val="20"/>
          <w:szCs w:val="20"/>
        </w:rPr>
      </w:pPr>
      <w:r>
        <w:rPr>
          <w:sz w:val="20"/>
          <w:szCs w:val="20"/>
        </w:rPr>
        <w:t xml:space="preserve">The evaluation results are shown in </w:t>
      </w:r>
      <w:r w:rsidR="000E1FE5">
        <w:rPr>
          <w:color w:val="000000"/>
          <w:sz w:val="20"/>
          <w:szCs w:val="20"/>
          <w:highlight w:val="yellow"/>
        </w:rPr>
        <w:fldChar w:fldCharType="begin"/>
      </w:r>
      <w:r w:rsidR="000E1FE5">
        <w:rPr>
          <w:sz w:val="20"/>
          <w:szCs w:val="20"/>
        </w:rPr>
        <w:instrText xml:space="preserve"> REF _Ref68276353 \h </w:instrText>
      </w:r>
      <w:r w:rsidR="000E1FE5">
        <w:rPr>
          <w:color w:val="000000"/>
          <w:sz w:val="20"/>
          <w:szCs w:val="20"/>
          <w:highlight w:val="yellow"/>
        </w:rPr>
      </w:r>
      <w:r w:rsidR="000E1FE5">
        <w:rPr>
          <w:color w:val="000000"/>
          <w:sz w:val="20"/>
          <w:szCs w:val="20"/>
          <w:highlight w:val="yellow"/>
        </w:rPr>
        <w:fldChar w:fldCharType="separate"/>
      </w:r>
      <w:r w:rsidR="000E1FE5" w:rsidRPr="00734476">
        <w:rPr>
          <w:sz w:val="20"/>
        </w:rPr>
        <w:t xml:space="preserve">Figure </w:t>
      </w:r>
      <w:r w:rsidR="000E1FE5">
        <w:rPr>
          <w:noProof/>
          <w:sz w:val="20"/>
        </w:rPr>
        <w:t>7</w:t>
      </w:r>
      <w:r w:rsidR="000E1FE5">
        <w:rPr>
          <w:color w:val="000000"/>
          <w:sz w:val="20"/>
          <w:szCs w:val="20"/>
          <w:highlight w:val="yellow"/>
        </w:rPr>
        <w:fldChar w:fldCharType="end"/>
      </w:r>
      <w:r>
        <w:rPr>
          <w:color w:val="000000"/>
          <w:sz w:val="20"/>
          <w:szCs w:val="20"/>
        </w:rPr>
        <w:t>,</w:t>
      </w:r>
      <w:r>
        <w:rPr>
          <w:sz w:val="20"/>
          <w:szCs w:val="20"/>
        </w:rPr>
        <w:t xml:space="preserve"> it is observed that the performance with </w:t>
      </w:r>
      <w:r w:rsidR="00845BDA">
        <w:rPr>
          <w:sz w:val="20"/>
          <w:szCs w:val="20"/>
        </w:rPr>
        <w:t xml:space="preserve">additional </w:t>
      </w:r>
      <w:r>
        <w:rPr>
          <w:sz w:val="20"/>
          <w:szCs w:val="20"/>
        </w:rPr>
        <w:t xml:space="preserve">beam information will </w:t>
      </w:r>
      <w:r w:rsidR="000C64D4">
        <w:rPr>
          <w:rFonts w:hint="eastAsia"/>
          <w:sz w:val="20"/>
          <w:szCs w:val="20"/>
        </w:rPr>
        <w:t>be</w:t>
      </w:r>
      <w:r w:rsidR="000C64D4">
        <w:rPr>
          <w:sz w:val="20"/>
          <w:szCs w:val="20"/>
        </w:rPr>
        <w:t xml:space="preserve"> </w:t>
      </w:r>
      <w:r>
        <w:rPr>
          <w:sz w:val="20"/>
          <w:szCs w:val="20"/>
        </w:rPr>
        <w:t xml:space="preserve">significantly greater than R16 </w:t>
      </w:r>
      <w:proofErr w:type="spellStart"/>
      <w:r>
        <w:rPr>
          <w:sz w:val="20"/>
          <w:szCs w:val="20"/>
        </w:rPr>
        <w:t>AoD</w:t>
      </w:r>
      <w:proofErr w:type="spellEnd"/>
      <w:r>
        <w:rPr>
          <w:sz w:val="20"/>
          <w:szCs w:val="20"/>
        </w:rPr>
        <w:t xml:space="preserve"> positioning. </w:t>
      </w:r>
      <w:r w:rsidR="008D5067">
        <w:rPr>
          <w:sz w:val="20"/>
          <w:szCs w:val="20"/>
        </w:rPr>
        <w:t>Furthermore, t</w:t>
      </w:r>
      <w:r>
        <w:rPr>
          <w:rFonts w:hint="eastAsia"/>
          <w:sz w:val="20"/>
          <w:szCs w:val="20"/>
        </w:rPr>
        <w:t>he</w:t>
      </w:r>
      <w:r>
        <w:rPr>
          <w:sz w:val="20"/>
          <w:szCs w:val="20"/>
        </w:rPr>
        <w:t xml:space="preserve"> </w:t>
      </w:r>
      <w:r>
        <w:rPr>
          <w:rFonts w:hint="eastAsia"/>
          <w:sz w:val="20"/>
          <w:szCs w:val="20"/>
        </w:rPr>
        <w:t>performance</w:t>
      </w:r>
      <w:r>
        <w:rPr>
          <w:sz w:val="20"/>
          <w:szCs w:val="20"/>
        </w:rPr>
        <w:t xml:space="preserve"> </w:t>
      </w:r>
      <w:r>
        <w:rPr>
          <w:rFonts w:hint="eastAsia"/>
          <w:sz w:val="20"/>
          <w:szCs w:val="20"/>
        </w:rPr>
        <w:t>of</w:t>
      </w:r>
      <w:r w:rsidRPr="00CA5457">
        <w:rPr>
          <w:sz w:val="20"/>
          <w:szCs w:val="20"/>
        </w:rPr>
        <w:t xml:space="preserve"> </w:t>
      </w:r>
      <w:r>
        <w:rPr>
          <w:sz w:val="20"/>
          <w:szCs w:val="20"/>
        </w:rPr>
        <w:t>PRS-</w:t>
      </w:r>
      <w:r w:rsidRPr="00CA5457">
        <w:rPr>
          <w:sz w:val="20"/>
          <w:szCs w:val="20"/>
        </w:rPr>
        <w:t xml:space="preserve">RSRP </w:t>
      </w:r>
      <w:r>
        <w:rPr>
          <w:rFonts w:hint="eastAsia"/>
          <w:sz w:val="20"/>
          <w:szCs w:val="20"/>
        </w:rPr>
        <w:t>and</w:t>
      </w:r>
      <w:r>
        <w:rPr>
          <w:sz w:val="20"/>
          <w:szCs w:val="20"/>
        </w:rPr>
        <w:t xml:space="preserve"> path-RSRP are evaluated, it can be found that the performance of path-RSRP is better than PRS-RSRP.</w:t>
      </w:r>
    </w:p>
    <w:p w14:paraId="6D515319" w14:textId="6F97E515" w:rsidR="00A82339" w:rsidRPr="000779E8" w:rsidRDefault="00021166" w:rsidP="000779E8">
      <w:pPr>
        <w:spacing w:after="120" w:line="260" w:lineRule="exact"/>
        <w:jc w:val="both"/>
        <w:rPr>
          <w:sz w:val="20"/>
          <w:szCs w:val="20"/>
        </w:rPr>
      </w:pPr>
      <w:r>
        <w:rPr>
          <w:sz w:val="20"/>
          <w:szCs w:val="20"/>
        </w:rPr>
        <w:t>It is noted that</w:t>
      </w:r>
      <w:r w:rsidR="00F74BFF">
        <w:rPr>
          <w:sz w:val="20"/>
          <w:szCs w:val="20"/>
        </w:rPr>
        <w:t xml:space="preserve"> the performance of the 8</w:t>
      </w:r>
      <w:r w:rsidR="00F74BFF" w:rsidRPr="00F74BFF">
        <w:rPr>
          <w:sz w:val="20"/>
          <w:szCs w:val="20"/>
        </w:rPr>
        <w:t xml:space="preserve"> </w:t>
      </w:r>
      <w:r w:rsidR="00F74BFF">
        <w:rPr>
          <w:sz w:val="20"/>
          <w:szCs w:val="20"/>
        </w:rPr>
        <w:t xml:space="preserve">strongest PRS </w:t>
      </w:r>
      <w:r w:rsidR="00F74BFF" w:rsidRPr="00F74BFF">
        <w:rPr>
          <w:rFonts w:hint="eastAsia"/>
          <w:sz w:val="20"/>
          <w:szCs w:val="20"/>
        </w:rPr>
        <w:t>resources</w:t>
      </w:r>
      <w:r w:rsidR="00F74BFF">
        <w:rPr>
          <w:sz w:val="20"/>
          <w:szCs w:val="20"/>
        </w:rPr>
        <w:t xml:space="preserve"> is better than the 3</w:t>
      </w:r>
      <w:r w:rsidR="00F74BFF" w:rsidRPr="00F74BFF">
        <w:rPr>
          <w:sz w:val="20"/>
          <w:szCs w:val="20"/>
        </w:rPr>
        <w:t xml:space="preserve"> </w:t>
      </w:r>
      <w:r w:rsidR="00F74BFF">
        <w:rPr>
          <w:sz w:val="20"/>
          <w:szCs w:val="20"/>
        </w:rPr>
        <w:t xml:space="preserve">strongest PRS </w:t>
      </w:r>
      <w:r w:rsidR="00F74BFF" w:rsidRPr="00F74BFF">
        <w:rPr>
          <w:rFonts w:hint="eastAsia"/>
          <w:sz w:val="20"/>
          <w:szCs w:val="20"/>
        </w:rPr>
        <w:t>resources</w:t>
      </w:r>
      <w:r w:rsidR="00F74BFF">
        <w:rPr>
          <w:sz w:val="20"/>
          <w:szCs w:val="20"/>
        </w:rPr>
        <w:t>.</w:t>
      </w:r>
      <w:r>
        <w:rPr>
          <w:sz w:val="20"/>
          <w:szCs w:val="20"/>
        </w:rPr>
        <w:t xml:space="preserve"> T</w:t>
      </w:r>
      <w:r>
        <w:rPr>
          <w:rFonts w:hint="eastAsia"/>
          <w:sz w:val="20"/>
          <w:szCs w:val="20"/>
        </w:rPr>
        <w:t>his</w:t>
      </w:r>
      <w:r>
        <w:rPr>
          <w:sz w:val="20"/>
          <w:szCs w:val="20"/>
        </w:rPr>
        <w:t xml:space="preserve"> </w:t>
      </w:r>
      <w:r>
        <w:rPr>
          <w:rFonts w:hint="eastAsia"/>
          <w:sz w:val="20"/>
          <w:szCs w:val="20"/>
        </w:rPr>
        <w:t>means</w:t>
      </w:r>
      <w:r>
        <w:rPr>
          <w:sz w:val="20"/>
          <w:szCs w:val="20"/>
        </w:rPr>
        <w:t xml:space="preserve"> </w:t>
      </w:r>
      <w:r>
        <w:rPr>
          <w:rFonts w:hint="eastAsia"/>
          <w:sz w:val="20"/>
          <w:szCs w:val="20"/>
        </w:rPr>
        <w:t>always</w:t>
      </w:r>
      <w:r>
        <w:rPr>
          <w:sz w:val="20"/>
          <w:szCs w:val="20"/>
        </w:rPr>
        <w:t xml:space="preserve"> </w:t>
      </w:r>
      <w:r>
        <w:rPr>
          <w:rFonts w:hint="eastAsia"/>
          <w:sz w:val="20"/>
          <w:szCs w:val="20"/>
        </w:rPr>
        <w:t>need</w:t>
      </w:r>
      <w:r>
        <w:rPr>
          <w:sz w:val="20"/>
          <w:szCs w:val="20"/>
        </w:rPr>
        <w:t xml:space="preserve"> </w:t>
      </w:r>
      <w:r>
        <w:rPr>
          <w:rFonts w:hint="eastAsia"/>
          <w:sz w:val="20"/>
          <w:szCs w:val="20"/>
        </w:rPr>
        <w:t>to</w:t>
      </w:r>
      <w:r>
        <w:rPr>
          <w:sz w:val="20"/>
          <w:szCs w:val="20"/>
        </w:rPr>
        <w:t xml:space="preserve"> </w:t>
      </w:r>
      <w:r>
        <w:rPr>
          <w:rFonts w:hint="eastAsia"/>
          <w:sz w:val="20"/>
          <w:szCs w:val="20"/>
        </w:rPr>
        <w:t>measure</w:t>
      </w:r>
      <w:r>
        <w:rPr>
          <w:sz w:val="20"/>
          <w:szCs w:val="20"/>
        </w:rPr>
        <w:t xml:space="preserve"> </w:t>
      </w:r>
      <w:r>
        <w:rPr>
          <w:rFonts w:hint="eastAsia"/>
          <w:sz w:val="20"/>
          <w:szCs w:val="20"/>
        </w:rPr>
        <w:t>all</w:t>
      </w:r>
      <w:r>
        <w:rPr>
          <w:sz w:val="20"/>
          <w:szCs w:val="20"/>
        </w:rPr>
        <w:t xml:space="preserve"> PRS </w:t>
      </w:r>
      <w:r>
        <w:rPr>
          <w:rFonts w:hint="eastAsia"/>
          <w:sz w:val="20"/>
          <w:szCs w:val="20"/>
        </w:rPr>
        <w:t>re</w:t>
      </w:r>
      <w:r>
        <w:rPr>
          <w:sz w:val="20"/>
          <w:szCs w:val="20"/>
        </w:rPr>
        <w:t xml:space="preserve">sources for selecting the 8 strongest PRS </w:t>
      </w:r>
      <w:r w:rsidRPr="00F74BFF">
        <w:rPr>
          <w:rFonts w:hint="eastAsia"/>
          <w:sz w:val="20"/>
          <w:szCs w:val="20"/>
        </w:rPr>
        <w:t>resources</w:t>
      </w:r>
      <w:r>
        <w:rPr>
          <w:sz w:val="20"/>
          <w:szCs w:val="20"/>
        </w:rPr>
        <w:t xml:space="preserve"> for each </w:t>
      </w:r>
      <w:proofErr w:type="spellStart"/>
      <w:r>
        <w:rPr>
          <w:sz w:val="20"/>
          <w:szCs w:val="20"/>
        </w:rPr>
        <w:t>AoD</w:t>
      </w:r>
      <w:proofErr w:type="spellEnd"/>
      <w:r>
        <w:rPr>
          <w:sz w:val="20"/>
          <w:szCs w:val="20"/>
        </w:rPr>
        <w:t xml:space="preserve"> measurement. Then, the power</w:t>
      </w:r>
      <w:r w:rsidR="003F6F69">
        <w:rPr>
          <w:sz w:val="20"/>
          <w:szCs w:val="20"/>
        </w:rPr>
        <w:t xml:space="preserve"> </w:t>
      </w:r>
      <w:r w:rsidR="00A42836">
        <w:rPr>
          <w:sz w:val="20"/>
          <w:szCs w:val="20"/>
        </w:rPr>
        <w:t>consumption</w:t>
      </w:r>
      <w:r>
        <w:rPr>
          <w:sz w:val="20"/>
          <w:szCs w:val="20"/>
        </w:rPr>
        <w:t xml:space="preserve"> of UE will </w:t>
      </w:r>
      <w:r w:rsidR="00A42836">
        <w:rPr>
          <w:sz w:val="20"/>
          <w:szCs w:val="20"/>
        </w:rPr>
        <w:t>increase</w:t>
      </w:r>
      <w:r>
        <w:rPr>
          <w:sz w:val="20"/>
          <w:szCs w:val="20"/>
        </w:rPr>
        <w:t xml:space="preserve"> if </w:t>
      </w:r>
      <w:r>
        <w:rPr>
          <w:rFonts w:hint="eastAsia"/>
          <w:sz w:val="20"/>
          <w:szCs w:val="20"/>
        </w:rPr>
        <w:t>all</w:t>
      </w:r>
      <w:r>
        <w:rPr>
          <w:sz w:val="20"/>
          <w:szCs w:val="20"/>
        </w:rPr>
        <w:t xml:space="preserve"> PRS </w:t>
      </w:r>
      <w:r>
        <w:rPr>
          <w:rFonts w:hint="eastAsia"/>
          <w:sz w:val="20"/>
          <w:szCs w:val="20"/>
        </w:rPr>
        <w:t>re</w:t>
      </w:r>
      <w:r>
        <w:rPr>
          <w:sz w:val="20"/>
          <w:szCs w:val="20"/>
        </w:rPr>
        <w:t>sources need to be measure</w:t>
      </w:r>
      <w:r w:rsidR="00B92257">
        <w:rPr>
          <w:sz w:val="20"/>
          <w:szCs w:val="20"/>
        </w:rPr>
        <w:t>d</w:t>
      </w:r>
      <w:r>
        <w:rPr>
          <w:sz w:val="20"/>
          <w:szCs w:val="20"/>
        </w:rPr>
        <w:t xml:space="preserve"> </w:t>
      </w:r>
      <w:r w:rsidR="003F6F69">
        <w:rPr>
          <w:sz w:val="20"/>
          <w:szCs w:val="20"/>
        </w:rPr>
        <w:t xml:space="preserve">to choose 8 strongest beams </w:t>
      </w:r>
      <w:r>
        <w:rPr>
          <w:sz w:val="20"/>
          <w:szCs w:val="20"/>
        </w:rPr>
        <w:t xml:space="preserve">for each </w:t>
      </w:r>
      <w:proofErr w:type="spellStart"/>
      <w:r>
        <w:rPr>
          <w:sz w:val="20"/>
          <w:szCs w:val="20"/>
        </w:rPr>
        <w:t>AoD</w:t>
      </w:r>
      <w:proofErr w:type="spellEnd"/>
      <w:r>
        <w:rPr>
          <w:sz w:val="20"/>
          <w:szCs w:val="20"/>
        </w:rPr>
        <w:t xml:space="preserve"> measurement.</w:t>
      </w:r>
    </w:p>
    <w:p w14:paraId="48500950" w14:textId="7DBE53F2" w:rsidR="005B029A" w:rsidRDefault="005B029A" w:rsidP="000779E8">
      <w:pPr>
        <w:pStyle w:val="af3"/>
        <w:ind w:left="360" w:firstLineChars="0" w:firstLine="0"/>
      </w:pPr>
      <w:bookmarkStart w:id="22" w:name="_Ref61723084"/>
      <w:r>
        <w:rPr>
          <w:rFonts w:hint="eastAsia"/>
          <w:noProof/>
        </w:rPr>
        <w:drawing>
          <wp:inline distT="0" distB="0" distL="0" distR="0" wp14:anchorId="09A768F2" wp14:editId="4EB9C5B0">
            <wp:extent cx="2616961" cy="193115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6453" cy="1938163"/>
                    </a:xfrm>
                    <a:prstGeom prst="rect">
                      <a:avLst/>
                    </a:prstGeom>
                    <a:noFill/>
                    <a:ln>
                      <a:noFill/>
                    </a:ln>
                  </pic:spPr>
                </pic:pic>
              </a:graphicData>
            </a:graphic>
          </wp:inline>
        </w:drawing>
      </w:r>
      <w:r>
        <w:rPr>
          <w:noProof/>
        </w:rPr>
        <w:drawing>
          <wp:inline distT="0" distB="0" distL="0" distR="0" wp14:anchorId="06851674" wp14:editId="34E1AE0E">
            <wp:extent cx="2640842" cy="19827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54233" cy="1992809"/>
                    </a:xfrm>
                    <a:prstGeom prst="rect">
                      <a:avLst/>
                    </a:prstGeom>
                    <a:noFill/>
                    <a:ln>
                      <a:noFill/>
                    </a:ln>
                  </pic:spPr>
                </pic:pic>
              </a:graphicData>
            </a:graphic>
          </wp:inline>
        </w:drawing>
      </w:r>
    </w:p>
    <w:p w14:paraId="1FA79403" w14:textId="199F4474" w:rsidR="00A82339" w:rsidRPr="00734476" w:rsidRDefault="00A82339" w:rsidP="00A82339">
      <w:pPr>
        <w:pStyle w:val="a8"/>
        <w:jc w:val="center"/>
        <w:rPr>
          <w:sz w:val="20"/>
        </w:rPr>
      </w:pPr>
      <w:bookmarkStart w:id="23" w:name="_Ref68276353"/>
      <w:r w:rsidRPr="00734476">
        <w:rPr>
          <w:sz w:val="20"/>
        </w:rPr>
        <w:t xml:space="preserve">Figure </w:t>
      </w:r>
      <w:bookmarkEnd w:id="22"/>
      <w:bookmarkEnd w:id="23"/>
      <w:r w:rsidR="000E1FE5">
        <w:rPr>
          <w:sz w:val="20"/>
        </w:rPr>
        <w:t>7</w:t>
      </w:r>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sidR="0005489B">
        <w:rPr>
          <w:rFonts w:hint="eastAsia"/>
          <w:sz w:val="20"/>
        </w:rPr>
        <w:t>strongest</w:t>
      </w:r>
      <w:r w:rsidR="0005489B">
        <w:rPr>
          <w:sz w:val="20"/>
        </w:rPr>
        <w:t xml:space="preserve"> </w:t>
      </w:r>
      <w:r w:rsidRPr="00CC1625">
        <w:rPr>
          <w:sz w:val="20"/>
        </w:rPr>
        <w:t>DL</w:t>
      </w:r>
      <w:r>
        <w:rPr>
          <w:sz w:val="20"/>
        </w:rPr>
        <w:t xml:space="preserve"> </w:t>
      </w:r>
      <w:r w:rsidRPr="00CC1625">
        <w:rPr>
          <w:sz w:val="20"/>
        </w:rPr>
        <w:t>PRS</w:t>
      </w:r>
      <w:r>
        <w:rPr>
          <w:rFonts w:hint="eastAsia"/>
          <w:sz w:val="20"/>
        </w:rPr>
        <w:t>-</w:t>
      </w:r>
      <w:r w:rsidRPr="00CC1625">
        <w:rPr>
          <w:sz w:val="20"/>
        </w:rPr>
        <w:t xml:space="preserve">RSRP and </w:t>
      </w:r>
      <w:r w:rsidR="00C44BFB">
        <w:rPr>
          <w:sz w:val="20"/>
        </w:rPr>
        <w:t>additional</w:t>
      </w:r>
      <w:r w:rsidR="00C44BFB" w:rsidRPr="00CC1625">
        <w:rPr>
          <w:sz w:val="20"/>
        </w:rPr>
        <w:t xml:space="preserve"> </w:t>
      </w:r>
      <w:r w:rsidRPr="00CC1625">
        <w:rPr>
          <w:sz w:val="20"/>
        </w:rPr>
        <w:t>beam information</w:t>
      </w:r>
    </w:p>
    <w:p w14:paraId="78BA2116" w14:textId="77777777" w:rsidR="00A42836" w:rsidRPr="00021166" w:rsidRDefault="00A42836" w:rsidP="00A42836">
      <w:pPr>
        <w:pStyle w:val="a0"/>
        <w:numPr>
          <w:ilvl w:val="0"/>
          <w:numId w:val="12"/>
        </w:numPr>
        <w:spacing w:line="260" w:lineRule="exact"/>
        <w:rPr>
          <w:rFonts w:eastAsiaTheme="minorEastAsia"/>
          <w:b/>
          <w:i/>
          <w:szCs w:val="20"/>
        </w:rPr>
      </w:pPr>
    </w:p>
    <w:p w14:paraId="179430B2" w14:textId="6307D0F4" w:rsidR="00A42836" w:rsidRP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 xml:space="preserve">The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w:t>
      </w:r>
      <w:r w:rsidRPr="00A42836">
        <w:rPr>
          <w:rFonts w:eastAsiaTheme="minorEastAsia"/>
          <w:b/>
          <w:i/>
          <w:sz w:val="20"/>
          <w:szCs w:val="20"/>
        </w:rPr>
        <w:t>performance</w:t>
      </w:r>
      <w:r w:rsidRPr="00021166">
        <w:rPr>
          <w:rFonts w:eastAsiaTheme="minorEastAsia"/>
          <w:b/>
          <w:i/>
          <w:sz w:val="20"/>
          <w:szCs w:val="20"/>
        </w:rPr>
        <w:t xml:space="preserve"> </w:t>
      </w:r>
      <w:r>
        <w:rPr>
          <w:rFonts w:eastAsiaTheme="minorEastAsia"/>
          <w:b/>
          <w:i/>
          <w:sz w:val="20"/>
          <w:szCs w:val="20"/>
        </w:rPr>
        <w:t xml:space="preserve">for </w:t>
      </w:r>
      <w:r w:rsidR="003F6F69">
        <w:rPr>
          <w:rFonts w:eastAsiaTheme="minorEastAsia"/>
          <w:b/>
          <w:i/>
          <w:sz w:val="20"/>
          <w:szCs w:val="20"/>
        </w:rPr>
        <w:t xml:space="preserve">the </w:t>
      </w:r>
      <w:r>
        <w:rPr>
          <w:rFonts w:eastAsiaTheme="minorEastAsia"/>
          <w:b/>
          <w:i/>
          <w:sz w:val="20"/>
          <w:szCs w:val="20"/>
        </w:rPr>
        <w:t xml:space="preserve">strongest beam selection </w:t>
      </w:r>
      <w:r w:rsidRPr="00A42836">
        <w:rPr>
          <w:rFonts w:eastAsiaTheme="minorEastAsia"/>
          <w:b/>
          <w:i/>
          <w:sz w:val="20"/>
          <w:szCs w:val="20"/>
        </w:rPr>
        <w:t>will be improved by the first p</w:t>
      </w:r>
      <w:r w:rsidRPr="00A42836">
        <w:rPr>
          <w:rFonts w:eastAsiaTheme="minorEastAsia" w:hint="eastAsia"/>
          <w:b/>
          <w:i/>
          <w:sz w:val="20"/>
          <w:szCs w:val="20"/>
        </w:rPr>
        <w:t>ath</w:t>
      </w:r>
      <w:r w:rsidRPr="00A42836">
        <w:rPr>
          <w:rFonts w:eastAsiaTheme="minorEastAsia"/>
          <w:b/>
          <w:i/>
          <w:sz w:val="20"/>
          <w:szCs w:val="20"/>
        </w:rPr>
        <w:t>-RSRP</w:t>
      </w:r>
      <w:r w:rsidRPr="00021166">
        <w:rPr>
          <w:rFonts w:eastAsiaTheme="minorEastAsia"/>
          <w:b/>
          <w:i/>
          <w:sz w:val="20"/>
          <w:szCs w:val="20"/>
        </w:rPr>
        <w:t xml:space="preserve"> and additional beam information</w:t>
      </w:r>
      <w:r>
        <w:rPr>
          <w:rFonts w:eastAsiaTheme="minorEastAsia"/>
          <w:b/>
          <w:i/>
          <w:sz w:val="20"/>
          <w:szCs w:val="20"/>
        </w:rPr>
        <w:t>.</w:t>
      </w:r>
    </w:p>
    <w:p w14:paraId="2B1CDF21" w14:textId="77777777" w:rsidR="00A42836" w:rsidRPr="00021166" w:rsidRDefault="00A42836" w:rsidP="00A42836">
      <w:pPr>
        <w:pStyle w:val="a0"/>
        <w:numPr>
          <w:ilvl w:val="0"/>
          <w:numId w:val="12"/>
        </w:numPr>
        <w:spacing w:line="260" w:lineRule="exact"/>
        <w:rPr>
          <w:rFonts w:eastAsiaTheme="minorEastAsia"/>
          <w:b/>
          <w:i/>
          <w:sz w:val="20"/>
          <w:szCs w:val="20"/>
        </w:rPr>
      </w:pPr>
    </w:p>
    <w:p w14:paraId="0DA8ACE3" w14:textId="77777777"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lastRenderedPageBreak/>
        <w:t>T</w:t>
      </w:r>
      <w:r w:rsidRPr="00021166">
        <w:rPr>
          <w:rFonts w:eastAsiaTheme="minorEastAsia"/>
          <w:b/>
          <w:i/>
          <w:sz w:val="20"/>
          <w:szCs w:val="20"/>
        </w:rPr>
        <w:t xml:space="preserve">he performance of </w:t>
      </w:r>
      <w:proofErr w:type="spellStart"/>
      <w:r>
        <w:rPr>
          <w:rFonts w:eastAsiaTheme="minorEastAsia"/>
          <w:b/>
          <w:i/>
          <w:sz w:val="20"/>
          <w:szCs w:val="20"/>
        </w:rPr>
        <w:t>AoD</w:t>
      </w:r>
      <w:proofErr w:type="spellEnd"/>
      <w:r>
        <w:rPr>
          <w:rFonts w:eastAsiaTheme="minorEastAsia"/>
          <w:b/>
          <w:i/>
          <w:sz w:val="20"/>
          <w:szCs w:val="20"/>
        </w:rPr>
        <w:t xml:space="preserve"> enhancement with </w:t>
      </w:r>
      <w:r w:rsidRPr="00021166">
        <w:rPr>
          <w:rFonts w:eastAsiaTheme="minorEastAsia"/>
          <w:b/>
          <w:i/>
          <w:sz w:val="20"/>
          <w:szCs w:val="20"/>
        </w:rPr>
        <w:t xml:space="preserve">the 8 strongest PRS </w:t>
      </w:r>
      <w:r w:rsidRPr="00021166">
        <w:rPr>
          <w:rFonts w:eastAsiaTheme="minorEastAsia" w:hint="eastAsia"/>
          <w:b/>
          <w:i/>
          <w:sz w:val="20"/>
          <w:szCs w:val="20"/>
        </w:rPr>
        <w:t>resources</w:t>
      </w:r>
      <w:r w:rsidRPr="00021166">
        <w:rPr>
          <w:rFonts w:eastAsiaTheme="minorEastAsia"/>
          <w:b/>
          <w:i/>
          <w:sz w:val="20"/>
          <w:szCs w:val="20"/>
        </w:rPr>
        <w:t xml:space="preserve"> is better than the 3 strongest PRS </w:t>
      </w:r>
      <w:r w:rsidRPr="00021166">
        <w:rPr>
          <w:rFonts w:eastAsiaTheme="minorEastAsia" w:hint="eastAsia"/>
          <w:b/>
          <w:i/>
          <w:sz w:val="20"/>
          <w:szCs w:val="20"/>
        </w:rPr>
        <w:t>resources</w:t>
      </w:r>
      <w:r w:rsidRPr="00021166">
        <w:rPr>
          <w:rFonts w:eastAsiaTheme="minorEastAsia"/>
          <w:b/>
          <w:i/>
          <w:sz w:val="20"/>
          <w:szCs w:val="20"/>
        </w:rPr>
        <w:t>.</w:t>
      </w:r>
    </w:p>
    <w:p w14:paraId="1AFD4746" w14:textId="77777777" w:rsidR="00A42836" w:rsidRDefault="00A42836" w:rsidP="00A42836">
      <w:pPr>
        <w:pStyle w:val="a0"/>
        <w:numPr>
          <w:ilvl w:val="0"/>
          <w:numId w:val="12"/>
        </w:numPr>
        <w:spacing w:line="260" w:lineRule="exact"/>
        <w:rPr>
          <w:rFonts w:eastAsiaTheme="minorEastAsia"/>
          <w:b/>
          <w:i/>
          <w:sz w:val="20"/>
          <w:szCs w:val="20"/>
        </w:rPr>
      </w:pPr>
    </w:p>
    <w:p w14:paraId="01A414DC" w14:textId="08E86232"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T</w:t>
      </w:r>
      <w:r w:rsidRPr="00021166">
        <w:rPr>
          <w:rFonts w:eastAsiaTheme="minorEastAsia"/>
          <w:b/>
          <w:i/>
          <w:sz w:val="20"/>
          <w:szCs w:val="20"/>
        </w:rPr>
        <w:t>he power</w:t>
      </w:r>
      <w:r w:rsidR="003F6F69">
        <w:rPr>
          <w:rFonts w:eastAsiaTheme="minorEastAsia"/>
          <w:b/>
          <w:i/>
          <w:sz w:val="20"/>
          <w:szCs w:val="20"/>
        </w:rPr>
        <w:t xml:space="preserve"> </w:t>
      </w:r>
      <w:r>
        <w:rPr>
          <w:rFonts w:eastAsiaTheme="minorEastAsia"/>
          <w:b/>
          <w:i/>
          <w:sz w:val="20"/>
          <w:szCs w:val="20"/>
        </w:rPr>
        <w:t>consumption</w:t>
      </w:r>
      <w:r w:rsidRPr="00021166">
        <w:rPr>
          <w:rFonts w:eastAsiaTheme="minorEastAsia"/>
          <w:b/>
          <w:i/>
          <w:sz w:val="20"/>
          <w:szCs w:val="20"/>
        </w:rPr>
        <w:t xml:space="preserve"> of UE will </w:t>
      </w:r>
      <w:r>
        <w:rPr>
          <w:rFonts w:eastAsiaTheme="minorEastAsia"/>
          <w:b/>
          <w:i/>
          <w:sz w:val="20"/>
          <w:szCs w:val="20"/>
        </w:rPr>
        <w:t>increase</w:t>
      </w:r>
      <w:r w:rsidRPr="00021166">
        <w:rPr>
          <w:rFonts w:eastAsiaTheme="minorEastAsia"/>
          <w:b/>
          <w:i/>
          <w:sz w:val="20"/>
          <w:szCs w:val="20"/>
        </w:rPr>
        <w:t xml:space="preserve"> if </w:t>
      </w:r>
      <w:r w:rsidRPr="00021166">
        <w:rPr>
          <w:rFonts w:eastAsiaTheme="minorEastAsia" w:hint="eastAsia"/>
          <w:b/>
          <w:i/>
          <w:sz w:val="20"/>
          <w:szCs w:val="20"/>
        </w:rPr>
        <w:t>all</w:t>
      </w:r>
      <w:r w:rsidRPr="00021166">
        <w:rPr>
          <w:rFonts w:eastAsiaTheme="minorEastAsia"/>
          <w:b/>
          <w:i/>
          <w:sz w:val="20"/>
          <w:szCs w:val="20"/>
        </w:rPr>
        <w:t xml:space="preserve"> PRS </w:t>
      </w:r>
      <w:r w:rsidRPr="00021166">
        <w:rPr>
          <w:rFonts w:eastAsiaTheme="minorEastAsia" w:hint="eastAsia"/>
          <w:b/>
          <w:i/>
          <w:sz w:val="20"/>
          <w:szCs w:val="20"/>
        </w:rPr>
        <w:t>re</w:t>
      </w:r>
      <w:r w:rsidRPr="00021166">
        <w:rPr>
          <w:rFonts w:eastAsiaTheme="minorEastAsia"/>
          <w:b/>
          <w:i/>
          <w:sz w:val="20"/>
          <w:szCs w:val="20"/>
        </w:rPr>
        <w:t xml:space="preserve">sources need to be measure for each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measurement</w:t>
      </w:r>
    </w:p>
    <w:p w14:paraId="5D7D5BF9" w14:textId="0D550E3B" w:rsidR="00003A1E" w:rsidRDefault="00003A1E" w:rsidP="00F308F7">
      <w:pPr>
        <w:pStyle w:val="20"/>
      </w:pPr>
      <w:proofErr w:type="spellStart"/>
      <w:r>
        <w:t>A</w:t>
      </w:r>
      <w:r>
        <w:rPr>
          <w:rFonts w:hint="eastAsia"/>
        </w:rPr>
        <w:t>o</w:t>
      </w:r>
      <w:r>
        <w:t>D</w:t>
      </w:r>
      <w:proofErr w:type="spellEnd"/>
      <w:r>
        <w:t xml:space="preserve"> </w:t>
      </w:r>
      <w:r>
        <w:rPr>
          <w:rFonts w:hint="eastAsia"/>
        </w:rPr>
        <w:t>enhancement</w:t>
      </w:r>
      <w:r>
        <w:t xml:space="preserve"> </w:t>
      </w:r>
      <w:r>
        <w:rPr>
          <w:rFonts w:hint="eastAsia"/>
        </w:rPr>
        <w:t>with</w:t>
      </w:r>
      <w:r>
        <w:t xml:space="preserve"> </w:t>
      </w:r>
      <w:r>
        <w:rPr>
          <w:rFonts w:hint="eastAsia"/>
        </w:rPr>
        <w:t>adjacent</w:t>
      </w:r>
      <w:r>
        <w:t xml:space="preserve"> </w:t>
      </w:r>
      <w:r>
        <w:rPr>
          <w:rFonts w:hint="eastAsia"/>
        </w:rPr>
        <w:t>beam</w:t>
      </w:r>
      <w:r>
        <w:t xml:space="preserve"> </w:t>
      </w:r>
      <w:r>
        <w:rPr>
          <w:rFonts w:hint="eastAsia"/>
        </w:rPr>
        <w:t>information</w:t>
      </w:r>
    </w:p>
    <w:p w14:paraId="7976D8EA" w14:textId="07A4A401" w:rsidR="00B37074" w:rsidRDefault="00B37074" w:rsidP="00021166">
      <w:pPr>
        <w:jc w:val="center"/>
      </w:pPr>
      <w:r>
        <w:rPr>
          <w:rFonts w:eastAsia="等线"/>
          <w:noProof/>
          <w:sz w:val="18"/>
          <w:szCs w:val="18"/>
        </w:rPr>
        <w:drawing>
          <wp:inline distT="0" distB="0" distL="0" distR="0" wp14:anchorId="73801DDC" wp14:editId="15067A3C">
            <wp:extent cx="4667250" cy="2751455"/>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67250" cy="2751455"/>
                    </a:xfrm>
                    <a:prstGeom prst="rect">
                      <a:avLst/>
                    </a:prstGeom>
                    <a:noFill/>
                    <a:ln>
                      <a:noFill/>
                    </a:ln>
                  </pic:spPr>
                </pic:pic>
              </a:graphicData>
            </a:graphic>
          </wp:inline>
        </w:drawing>
      </w:r>
    </w:p>
    <w:p w14:paraId="52347987" w14:textId="333C4B59" w:rsidR="000E1FE5" w:rsidRPr="00736C14" w:rsidRDefault="000E1FE5" w:rsidP="00B92257">
      <w:pPr>
        <w:pStyle w:val="a8"/>
        <w:jc w:val="center"/>
      </w:pPr>
      <w:r w:rsidRPr="008C46EF">
        <w:rPr>
          <w:sz w:val="20"/>
        </w:rPr>
        <w:t xml:space="preserve">Figure </w:t>
      </w:r>
      <w:r>
        <w:rPr>
          <w:sz w:val="20"/>
        </w:rPr>
        <w:t>8</w:t>
      </w:r>
      <w:r w:rsidRPr="008C46EF">
        <w:rPr>
          <w:sz w:val="20"/>
        </w:rPr>
        <w:t xml:space="preserve"> </w:t>
      </w:r>
      <w:r w:rsidRPr="008C46EF">
        <w:rPr>
          <w:rFonts w:eastAsiaTheme="minorEastAsia"/>
          <w:sz w:val="20"/>
        </w:rPr>
        <w:t>Exemplary</w:t>
      </w:r>
      <w:r>
        <w:rPr>
          <w:rFonts w:eastAsiaTheme="minorEastAsia"/>
          <w:sz w:val="20"/>
        </w:rPr>
        <w:t xml:space="preserve"> procedure of </w:t>
      </w:r>
      <w:proofErr w:type="spellStart"/>
      <w:r w:rsidRPr="008C46EF">
        <w:rPr>
          <w:rFonts w:eastAsiaTheme="minorEastAsia"/>
          <w:sz w:val="20"/>
        </w:rPr>
        <w:t>AoD</w:t>
      </w:r>
      <w:proofErr w:type="spellEnd"/>
      <w:r>
        <w:rPr>
          <w:rFonts w:eastAsiaTheme="minorEastAsia"/>
          <w:sz w:val="20"/>
        </w:rPr>
        <w:t xml:space="preserve"> enhancement with </w:t>
      </w:r>
      <w:r w:rsidR="00736C14">
        <w:rPr>
          <w:rFonts w:eastAsiaTheme="minorEastAsia"/>
          <w:sz w:val="20"/>
        </w:rPr>
        <w:t>adjacent</w:t>
      </w:r>
      <w:r>
        <w:rPr>
          <w:rFonts w:eastAsiaTheme="minorEastAsia"/>
          <w:sz w:val="20"/>
        </w:rPr>
        <w:t xml:space="preserve"> beams</w:t>
      </w:r>
    </w:p>
    <w:tbl>
      <w:tblPr>
        <w:tblStyle w:val="af2"/>
        <w:tblW w:w="0" w:type="auto"/>
        <w:tblLook w:val="04A0" w:firstRow="1" w:lastRow="0" w:firstColumn="1" w:lastColumn="0" w:noHBand="0" w:noVBand="1"/>
      </w:tblPr>
      <w:tblGrid>
        <w:gridCol w:w="9060"/>
      </w:tblGrid>
      <w:tr w:rsidR="00021166" w14:paraId="4C1D5D4A" w14:textId="77777777" w:rsidTr="00021166">
        <w:tc>
          <w:tcPr>
            <w:tcW w:w="9060" w:type="dxa"/>
          </w:tcPr>
          <w:p w14:paraId="5F78363B" w14:textId="77777777" w:rsidR="00021166" w:rsidRPr="00A82339" w:rsidRDefault="00021166" w:rsidP="00021166">
            <w:pPr>
              <w:rPr>
                <w:sz w:val="20"/>
                <w:szCs w:val="20"/>
              </w:rPr>
            </w:pPr>
            <w:r w:rsidRPr="00A82339">
              <w:rPr>
                <w:sz w:val="20"/>
                <w:szCs w:val="20"/>
                <w:highlight w:val="green"/>
              </w:rPr>
              <w:t>Agreement:</w:t>
            </w:r>
          </w:p>
          <w:p w14:paraId="21C5538C" w14:textId="77777777" w:rsidR="00021166" w:rsidRPr="00A82339" w:rsidRDefault="00021166" w:rsidP="00021166">
            <w:pPr>
              <w:rPr>
                <w:sz w:val="20"/>
                <w:szCs w:val="20"/>
              </w:rPr>
            </w:pPr>
            <w:r w:rsidRPr="00A82339">
              <w:rPr>
                <w:sz w:val="20"/>
                <w:szCs w:val="20"/>
              </w:rPr>
              <w:t xml:space="preserve">For UE-assisted DL-AOD positioning method, </w:t>
            </w:r>
            <w:r w:rsidRPr="003F6F69">
              <w:rPr>
                <w:sz w:val="20"/>
                <w:szCs w:val="20"/>
              </w:rPr>
              <w:t>study the following options to enable the UE to measure/report a PRS resource with an additional, adjacent PRS resou</w:t>
            </w:r>
            <w:r w:rsidRPr="00A82339">
              <w:rPr>
                <w:sz w:val="20"/>
                <w:szCs w:val="20"/>
              </w:rPr>
              <w:t>rces measurement/report:</w:t>
            </w:r>
          </w:p>
          <w:p w14:paraId="2A22DABB" w14:textId="77777777" w:rsidR="00021166" w:rsidRPr="00A82339" w:rsidRDefault="00021166" w:rsidP="00380F23">
            <w:pPr>
              <w:numPr>
                <w:ilvl w:val="0"/>
                <w:numId w:val="22"/>
              </w:numPr>
              <w:rPr>
                <w:sz w:val="20"/>
                <w:szCs w:val="20"/>
              </w:rPr>
            </w:pPr>
            <w:r w:rsidRPr="00A82339">
              <w:rPr>
                <w:sz w:val="20"/>
                <w:szCs w:val="20"/>
              </w:rPr>
              <w:t xml:space="preserve">Option 1: UE can be requested to measure and report on specific PRS resources </w:t>
            </w:r>
          </w:p>
          <w:p w14:paraId="162E0C9B" w14:textId="77777777" w:rsidR="00021166" w:rsidRPr="00A82339" w:rsidRDefault="00021166" w:rsidP="00380F23">
            <w:pPr>
              <w:numPr>
                <w:ilvl w:val="0"/>
                <w:numId w:val="22"/>
              </w:numPr>
              <w:rPr>
                <w:sz w:val="20"/>
                <w:szCs w:val="20"/>
              </w:rPr>
            </w:pPr>
            <w:r w:rsidRPr="00A82339">
              <w:rPr>
                <w:sz w:val="20"/>
                <w:szCs w:val="20"/>
              </w:rPr>
              <w:t>Option 2: Enhancing the assistance data to identify adjacent beams</w:t>
            </w:r>
          </w:p>
          <w:p w14:paraId="7FA65385" w14:textId="77777777" w:rsidR="00021166" w:rsidRPr="00A82339" w:rsidRDefault="00021166" w:rsidP="00380F23">
            <w:pPr>
              <w:numPr>
                <w:ilvl w:val="0"/>
                <w:numId w:val="22"/>
              </w:numPr>
              <w:rPr>
                <w:sz w:val="20"/>
                <w:szCs w:val="20"/>
              </w:rPr>
            </w:pPr>
            <w:r w:rsidRPr="00A82339">
              <w:rPr>
                <w:sz w:val="20"/>
                <w:szCs w:val="20"/>
              </w:rPr>
              <w:t>Option 3: Enhancing the reporting to include the measurements of adjacent beams</w:t>
            </w:r>
          </w:p>
          <w:p w14:paraId="2ADF24E1" w14:textId="77777777" w:rsidR="00021166" w:rsidRPr="00A82339" w:rsidRDefault="00021166" w:rsidP="00380F23">
            <w:pPr>
              <w:numPr>
                <w:ilvl w:val="0"/>
                <w:numId w:val="22"/>
              </w:numPr>
              <w:rPr>
                <w:sz w:val="20"/>
                <w:szCs w:val="20"/>
              </w:rPr>
            </w:pPr>
            <w:r w:rsidRPr="00A82339">
              <w:rPr>
                <w:sz w:val="20"/>
                <w:szCs w:val="20"/>
              </w:rPr>
              <w:t>FFS: Detailed signaling and procedure</w:t>
            </w:r>
          </w:p>
          <w:p w14:paraId="4D96A67A" w14:textId="77777777" w:rsidR="00021166" w:rsidRPr="00A82339" w:rsidRDefault="00021166" w:rsidP="00380F23">
            <w:pPr>
              <w:numPr>
                <w:ilvl w:val="0"/>
                <w:numId w:val="22"/>
              </w:numPr>
              <w:rPr>
                <w:sz w:val="20"/>
                <w:szCs w:val="20"/>
              </w:rPr>
            </w:pPr>
            <w:r w:rsidRPr="00A82339">
              <w:rPr>
                <w:sz w:val="20"/>
                <w:szCs w:val="20"/>
              </w:rPr>
              <w:t>FFS: How to define adjacent beams</w:t>
            </w:r>
          </w:p>
          <w:p w14:paraId="277D6EE3" w14:textId="77777777" w:rsidR="00021166" w:rsidRPr="00A82339" w:rsidRDefault="00021166" w:rsidP="00380F23">
            <w:pPr>
              <w:numPr>
                <w:ilvl w:val="0"/>
                <w:numId w:val="22"/>
              </w:numPr>
              <w:rPr>
                <w:rFonts w:eastAsiaTheme="minorEastAsia"/>
              </w:rPr>
            </w:pPr>
            <w:r w:rsidRPr="00A82339">
              <w:rPr>
                <w:sz w:val="20"/>
                <w:szCs w:val="20"/>
              </w:rPr>
              <w:t>Note: Depending on the discussion results, none/one/multiple of above options may be adopted in Rel-17</w:t>
            </w:r>
          </w:p>
          <w:p w14:paraId="6163C8DB" w14:textId="77777777" w:rsidR="00021166" w:rsidRPr="00021166" w:rsidRDefault="00021166" w:rsidP="00B37074"/>
        </w:tc>
      </w:tr>
    </w:tbl>
    <w:p w14:paraId="0856AF89" w14:textId="77777777" w:rsidR="00021166" w:rsidRPr="00021166" w:rsidRDefault="00021166" w:rsidP="00B37074"/>
    <w:p w14:paraId="323CEEF9" w14:textId="72074190" w:rsidR="00021166" w:rsidRDefault="00021166" w:rsidP="00021166">
      <w:pPr>
        <w:spacing w:after="120" w:line="260" w:lineRule="exact"/>
        <w:jc w:val="both"/>
        <w:rPr>
          <w:sz w:val="20"/>
          <w:szCs w:val="20"/>
        </w:rPr>
      </w:pPr>
      <w:r w:rsidRPr="00F74BFF">
        <w:rPr>
          <w:rFonts w:hint="eastAsia"/>
          <w:sz w:val="20"/>
          <w:szCs w:val="20"/>
        </w:rPr>
        <w:t>Based on the above e</w:t>
      </w:r>
      <w:r w:rsidRPr="00F74BFF">
        <w:rPr>
          <w:sz w:val="20"/>
          <w:szCs w:val="20"/>
        </w:rPr>
        <w:t>xemplary</w:t>
      </w:r>
      <w:r w:rsidRPr="00F74BFF">
        <w:rPr>
          <w:rFonts w:hint="eastAsia"/>
          <w:sz w:val="20"/>
          <w:szCs w:val="20"/>
        </w:rPr>
        <w:t xml:space="preserve"> figure, the RSRPs of </w:t>
      </w:r>
      <w:r w:rsidR="00A42836">
        <w:rPr>
          <w:sz w:val="20"/>
          <w:szCs w:val="20"/>
        </w:rPr>
        <w:t xml:space="preserve">3, 8, or 15 adjacent PRS </w:t>
      </w:r>
      <w:r w:rsidR="00A42836" w:rsidRPr="00F74BFF">
        <w:rPr>
          <w:rFonts w:hint="eastAsia"/>
          <w:sz w:val="20"/>
          <w:szCs w:val="20"/>
        </w:rPr>
        <w:t>resources</w:t>
      </w:r>
      <w:r w:rsidR="00A42836">
        <w:rPr>
          <w:sz w:val="20"/>
          <w:szCs w:val="20"/>
        </w:rPr>
        <w:t xml:space="preserve"> </w:t>
      </w:r>
      <w:r w:rsidR="00A42836" w:rsidRPr="00F74BFF">
        <w:rPr>
          <w:rFonts w:hint="eastAsia"/>
          <w:sz w:val="20"/>
          <w:szCs w:val="20"/>
        </w:rPr>
        <w:t>are report</w:t>
      </w:r>
      <w:r w:rsidR="00A42836">
        <w:rPr>
          <w:sz w:val="20"/>
          <w:szCs w:val="20"/>
        </w:rPr>
        <w:t>ed and seen as a fingerprint, which is one</w:t>
      </w:r>
      <w:r>
        <w:rPr>
          <w:sz w:val="20"/>
          <w:szCs w:val="20"/>
        </w:rPr>
        <w:t xml:space="preserve"> strongest</w:t>
      </w:r>
      <w:r w:rsidR="00A42836">
        <w:rPr>
          <w:sz w:val="20"/>
          <w:szCs w:val="20"/>
        </w:rPr>
        <w:t xml:space="preserve"> resource</w:t>
      </w:r>
      <w:r>
        <w:rPr>
          <w:sz w:val="20"/>
          <w:szCs w:val="20"/>
        </w:rPr>
        <w:t xml:space="preserve"> and 2, 7, or 14 adjacent PRS </w:t>
      </w:r>
      <w:r w:rsidRPr="00F74BFF">
        <w:rPr>
          <w:rFonts w:hint="eastAsia"/>
          <w:sz w:val="20"/>
          <w:szCs w:val="20"/>
        </w:rPr>
        <w:t>resources</w:t>
      </w:r>
      <w:r w:rsidR="00A42836">
        <w:rPr>
          <w:sz w:val="20"/>
          <w:szCs w:val="20"/>
        </w:rPr>
        <w:t xml:space="preserve">. </w:t>
      </w:r>
      <w:r>
        <w:rPr>
          <w:sz w:val="20"/>
          <w:szCs w:val="20"/>
        </w:rPr>
        <w:t>Then, the angle of departure can be calculated in LMF by</w:t>
      </w:r>
      <w:r w:rsidRPr="00F74BFF">
        <w:rPr>
          <w:rFonts w:hint="eastAsia"/>
          <w:sz w:val="20"/>
          <w:szCs w:val="20"/>
        </w:rPr>
        <w:t xml:space="preserve"> matching </w:t>
      </w:r>
      <w:r>
        <w:rPr>
          <w:sz w:val="20"/>
          <w:szCs w:val="20"/>
        </w:rPr>
        <w:t xml:space="preserve">the </w:t>
      </w:r>
      <w:r w:rsidRPr="00F74BFF">
        <w:rPr>
          <w:rFonts w:hint="eastAsia"/>
          <w:sz w:val="20"/>
          <w:szCs w:val="20"/>
        </w:rPr>
        <w:t xml:space="preserve">fingerprint </w:t>
      </w:r>
      <w:r>
        <w:rPr>
          <w:sz w:val="20"/>
          <w:szCs w:val="20"/>
        </w:rPr>
        <w:t>and database</w:t>
      </w:r>
      <w:r w:rsidRPr="00F74BFF">
        <w:rPr>
          <w:rFonts w:hint="eastAsia"/>
          <w:sz w:val="20"/>
          <w:szCs w:val="20"/>
        </w:rPr>
        <w:t>.</w:t>
      </w:r>
    </w:p>
    <w:p w14:paraId="66A885B2" w14:textId="4A654DC4" w:rsidR="00021166" w:rsidRDefault="00021166" w:rsidP="00021166">
      <w:pPr>
        <w:spacing w:after="120" w:line="260" w:lineRule="exact"/>
        <w:jc w:val="both"/>
        <w:rPr>
          <w:sz w:val="20"/>
          <w:szCs w:val="20"/>
        </w:rPr>
      </w:pPr>
      <w:r>
        <w:rPr>
          <w:sz w:val="20"/>
          <w:szCs w:val="20"/>
        </w:rPr>
        <w:t xml:space="preserve">The evaluation results are shown in </w:t>
      </w:r>
      <w:r w:rsidR="00A42836" w:rsidRPr="00734476">
        <w:rPr>
          <w:sz w:val="20"/>
        </w:rPr>
        <w:t xml:space="preserve">Figure </w:t>
      </w:r>
      <w:r w:rsidR="00736C14">
        <w:rPr>
          <w:sz w:val="20"/>
        </w:rPr>
        <w:t>9</w:t>
      </w:r>
      <w:r>
        <w:rPr>
          <w:color w:val="000000"/>
          <w:sz w:val="20"/>
          <w:szCs w:val="20"/>
        </w:rPr>
        <w:t>,</w:t>
      </w:r>
      <w:r>
        <w:rPr>
          <w:sz w:val="20"/>
          <w:szCs w:val="20"/>
        </w:rPr>
        <w:t xml:space="preserve"> it is observed that the performance with beam information and adjacent RSRP reporting will significantly greater than R16 </w:t>
      </w:r>
      <w:proofErr w:type="spellStart"/>
      <w:r>
        <w:rPr>
          <w:sz w:val="20"/>
          <w:szCs w:val="20"/>
        </w:rPr>
        <w:t>AoD</w:t>
      </w:r>
      <w:proofErr w:type="spellEnd"/>
      <w:r>
        <w:rPr>
          <w:sz w:val="20"/>
          <w:szCs w:val="20"/>
        </w:rPr>
        <w:t xml:space="preserve"> positioning. </w:t>
      </w:r>
      <w:r w:rsidR="00807297">
        <w:rPr>
          <w:sz w:val="20"/>
          <w:szCs w:val="20"/>
        </w:rPr>
        <w:t>Furthermore, t</w:t>
      </w:r>
      <w:r>
        <w:rPr>
          <w:rFonts w:hint="eastAsia"/>
          <w:sz w:val="20"/>
          <w:szCs w:val="20"/>
        </w:rPr>
        <w:t>he</w:t>
      </w:r>
      <w:r>
        <w:rPr>
          <w:sz w:val="20"/>
          <w:szCs w:val="20"/>
        </w:rPr>
        <w:t xml:space="preserve"> </w:t>
      </w:r>
      <w:r>
        <w:rPr>
          <w:rFonts w:hint="eastAsia"/>
          <w:sz w:val="20"/>
          <w:szCs w:val="20"/>
        </w:rPr>
        <w:t>performance</w:t>
      </w:r>
      <w:r>
        <w:rPr>
          <w:sz w:val="20"/>
          <w:szCs w:val="20"/>
        </w:rPr>
        <w:t xml:space="preserve"> </w:t>
      </w:r>
      <w:r>
        <w:rPr>
          <w:rFonts w:hint="eastAsia"/>
          <w:sz w:val="20"/>
          <w:szCs w:val="20"/>
        </w:rPr>
        <w:t>of</w:t>
      </w:r>
      <w:r w:rsidRPr="00CA5457">
        <w:rPr>
          <w:sz w:val="20"/>
          <w:szCs w:val="20"/>
        </w:rPr>
        <w:t xml:space="preserve"> </w:t>
      </w:r>
      <w:r>
        <w:rPr>
          <w:sz w:val="20"/>
          <w:szCs w:val="20"/>
        </w:rPr>
        <w:t>PRS-</w:t>
      </w:r>
      <w:r w:rsidRPr="00CA5457">
        <w:rPr>
          <w:sz w:val="20"/>
          <w:szCs w:val="20"/>
        </w:rPr>
        <w:t xml:space="preserve">RSRP </w:t>
      </w:r>
      <w:r>
        <w:rPr>
          <w:rFonts w:hint="eastAsia"/>
          <w:sz w:val="20"/>
          <w:szCs w:val="20"/>
        </w:rPr>
        <w:t>and</w:t>
      </w:r>
      <w:r>
        <w:rPr>
          <w:sz w:val="20"/>
          <w:szCs w:val="20"/>
        </w:rPr>
        <w:t xml:space="preserve"> path-RSRP are evaluated, it can be found that the performance of path-RSRP is slightly improved to PRS-RSRP.</w:t>
      </w:r>
    </w:p>
    <w:p w14:paraId="5F5A9085" w14:textId="7C9D3BEB" w:rsidR="00B37074" w:rsidRPr="005B029A" w:rsidRDefault="00021166" w:rsidP="005B029A">
      <w:pPr>
        <w:spacing w:after="120" w:line="260" w:lineRule="exact"/>
        <w:jc w:val="both"/>
        <w:rPr>
          <w:sz w:val="20"/>
          <w:szCs w:val="20"/>
        </w:rPr>
      </w:pPr>
      <w:r>
        <w:rPr>
          <w:sz w:val="20"/>
          <w:szCs w:val="20"/>
        </w:rPr>
        <w:t xml:space="preserve"> It is noted that the performance of</w:t>
      </w:r>
      <w:r w:rsidR="00A42836" w:rsidRPr="00A42836">
        <w:rPr>
          <w:sz w:val="20"/>
          <w:szCs w:val="20"/>
        </w:rPr>
        <w:t xml:space="preserve"> </w:t>
      </w:r>
      <w:r w:rsidR="00A42836">
        <w:rPr>
          <w:sz w:val="20"/>
          <w:szCs w:val="20"/>
        </w:rPr>
        <w:t xml:space="preserve">first path-RSRPs reporting with 3, 8, or 15 adjacent PRS </w:t>
      </w:r>
      <w:r w:rsidR="00A42836" w:rsidRPr="00F74BFF">
        <w:rPr>
          <w:rFonts w:hint="eastAsia"/>
          <w:sz w:val="20"/>
          <w:szCs w:val="20"/>
        </w:rPr>
        <w:t>resources</w:t>
      </w:r>
      <w:r w:rsidR="00A42836">
        <w:rPr>
          <w:sz w:val="20"/>
          <w:szCs w:val="20"/>
        </w:rPr>
        <w:t xml:space="preserve"> </w:t>
      </w:r>
      <w:r>
        <w:rPr>
          <w:sz w:val="20"/>
          <w:szCs w:val="20"/>
        </w:rPr>
        <w:t xml:space="preserve">is </w:t>
      </w:r>
      <w:r w:rsidR="00307B86">
        <w:rPr>
          <w:rFonts w:hint="eastAsia"/>
          <w:sz w:val="20"/>
          <w:szCs w:val="20"/>
        </w:rPr>
        <w:t>al</w:t>
      </w:r>
      <w:r w:rsidR="00307B86">
        <w:rPr>
          <w:sz w:val="20"/>
          <w:szCs w:val="20"/>
        </w:rPr>
        <w:t xml:space="preserve">most </w:t>
      </w:r>
      <w:r>
        <w:rPr>
          <w:sz w:val="20"/>
          <w:szCs w:val="20"/>
        </w:rPr>
        <w:t>the same</w:t>
      </w:r>
      <w:r w:rsidR="00A42836">
        <w:rPr>
          <w:sz w:val="20"/>
          <w:szCs w:val="20"/>
        </w:rPr>
        <w:t>, and the performance of</w:t>
      </w:r>
      <w:r w:rsidR="00A42836" w:rsidRPr="00A42836">
        <w:rPr>
          <w:sz w:val="20"/>
          <w:szCs w:val="20"/>
        </w:rPr>
        <w:t xml:space="preserve"> </w:t>
      </w:r>
      <w:r w:rsidR="00A42836">
        <w:rPr>
          <w:sz w:val="20"/>
          <w:szCs w:val="20"/>
        </w:rPr>
        <w:t xml:space="preserve">DL PRS- RSRPs reporting with 3 adjacent PRS </w:t>
      </w:r>
      <w:r w:rsidR="00A42836" w:rsidRPr="00F74BFF">
        <w:rPr>
          <w:rFonts w:hint="eastAsia"/>
          <w:sz w:val="20"/>
          <w:szCs w:val="20"/>
        </w:rPr>
        <w:t>resources</w:t>
      </w:r>
      <w:r w:rsidR="00A42836">
        <w:rPr>
          <w:sz w:val="20"/>
          <w:szCs w:val="20"/>
        </w:rPr>
        <w:t xml:space="preserve"> is better than 8 adjacent PRS </w:t>
      </w:r>
      <w:r w:rsidR="00A42836" w:rsidRPr="00F74BFF">
        <w:rPr>
          <w:rFonts w:hint="eastAsia"/>
          <w:sz w:val="20"/>
          <w:szCs w:val="20"/>
        </w:rPr>
        <w:t>resources</w:t>
      </w:r>
      <w:r w:rsidR="00A42836">
        <w:rPr>
          <w:sz w:val="20"/>
          <w:szCs w:val="20"/>
        </w:rPr>
        <w:t xml:space="preserve">. It </w:t>
      </w:r>
      <w:r>
        <w:rPr>
          <w:rFonts w:hint="eastAsia"/>
          <w:sz w:val="20"/>
          <w:szCs w:val="20"/>
        </w:rPr>
        <w:t>is</w:t>
      </w:r>
      <w:r>
        <w:rPr>
          <w:sz w:val="20"/>
          <w:szCs w:val="20"/>
        </w:rPr>
        <w:t xml:space="preserve"> </w:t>
      </w:r>
      <w:r>
        <w:rPr>
          <w:rFonts w:hint="eastAsia"/>
          <w:sz w:val="20"/>
          <w:szCs w:val="20"/>
        </w:rPr>
        <w:t>means</w:t>
      </w:r>
      <w:r>
        <w:rPr>
          <w:sz w:val="20"/>
          <w:szCs w:val="20"/>
        </w:rPr>
        <w:t xml:space="preserve"> </w:t>
      </w:r>
      <w:r w:rsidR="00A42836">
        <w:rPr>
          <w:sz w:val="20"/>
          <w:szCs w:val="20"/>
        </w:rPr>
        <w:t xml:space="preserve">only </w:t>
      </w:r>
      <w:r>
        <w:rPr>
          <w:sz w:val="20"/>
          <w:szCs w:val="20"/>
        </w:rPr>
        <w:t xml:space="preserve">measuring the strongest and 2 adjacent PRS </w:t>
      </w:r>
      <w:r w:rsidRPr="00F74BFF">
        <w:rPr>
          <w:rFonts w:hint="eastAsia"/>
          <w:sz w:val="20"/>
          <w:szCs w:val="20"/>
        </w:rPr>
        <w:t>resources</w:t>
      </w:r>
      <w:r>
        <w:rPr>
          <w:sz w:val="20"/>
          <w:szCs w:val="20"/>
        </w:rPr>
        <w:t xml:space="preserve"> is enough if the RSRP of the strongest PRS is consistent. So it is beneficial for latency and power saving with the adjacent beam</w:t>
      </w:r>
      <w:r w:rsidR="00A42836">
        <w:rPr>
          <w:sz w:val="20"/>
          <w:szCs w:val="20"/>
        </w:rPr>
        <w:t xml:space="preserve"> enhancement</w:t>
      </w:r>
      <w:r>
        <w:rPr>
          <w:sz w:val="20"/>
          <w:szCs w:val="20"/>
        </w:rPr>
        <w:t>.</w:t>
      </w:r>
    </w:p>
    <w:p w14:paraId="2C0949E0" w14:textId="68CD9542" w:rsidR="005B029A" w:rsidRDefault="005B029A" w:rsidP="00F05531">
      <w:r>
        <w:rPr>
          <w:noProof/>
        </w:rPr>
        <w:lastRenderedPageBreak/>
        <w:drawing>
          <wp:inline distT="0" distB="0" distL="0" distR="0" wp14:anchorId="432BA95A" wp14:editId="7BB748F2">
            <wp:extent cx="2838735" cy="209481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9655" cy="2125010"/>
                    </a:xfrm>
                    <a:prstGeom prst="rect">
                      <a:avLst/>
                    </a:prstGeom>
                    <a:noFill/>
                    <a:ln>
                      <a:noFill/>
                    </a:ln>
                  </pic:spPr>
                </pic:pic>
              </a:graphicData>
            </a:graphic>
          </wp:inline>
        </w:drawing>
      </w:r>
      <w:r>
        <w:rPr>
          <w:noProof/>
        </w:rPr>
        <w:drawing>
          <wp:inline distT="0" distB="0" distL="0" distR="0" wp14:anchorId="31E3E569" wp14:editId="737CE494">
            <wp:extent cx="2820399" cy="208128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8438" cy="2094594"/>
                    </a:xfrm>
                    <a:prstGeom prst="rect">
                      <a:avLst/>
                    </a:prstGeom>
                    <a:noFill/>
                    <a:ln>
                      <a:noFill/>
                    </a:ln>
                  </pic:spPr>
                </pic:pic>
              </a:graphicData>
            </a:graphic>
          </wp:inline>
        </w:drawing>
      </w:r>
    </w:p>
    <w:p w14:paraId="44C1AB31" w14:textId="1CC4C282" w:rsidR="00A42836" w:rsidRPr="00734476" w:rsidRDefault="00A42836" w:rsidP="00A42836">
      <w:pPr>
        <w:pStyle w:val="a8"/>
        <w:jc w:val="center"/>
        <w:rPr>
          <w:sz w:val="20"/>
        </w:rPr>
      </w:pPr>
      <w:r w:rsidRPr="00734476">
        <w:rPr>
          <w:sz w:val="20"/>
        </w:rPr>
        <w:t xml:space="preserve">Figure </w:t>
      </w:r>
      <w:r w:rsidR="00736C14">
        <w:rPr>
          <w:sz w:val="20"/>
        </w:rPr>
        <w:t>9</w:t>
      </w:r>
      <w:r w:rsidR="00736C14"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Pr>
          <w:sz w:val="20"/>
        </w:rPr>
        <w:t xml:space="preserve">adjacent </w:t>
      </w:r>
      <w:r w:rsidRPr="00CC1625">
        <w:rPr>
          <w:sz w:val="20"/>
        </w:rPr>
        <w:t>DL</w:t>
      </w:r>
      <w:r>
        <w:rPr>
          <w:sz w:val="20"/>
        </w:rPr>
        <w:t xml:space="preserve"> </w:t>
      </w:r>
      <w:r w:rsidRPr="00CC1625">
        <w:rPr>
          <w:sz w:val="20"/>
        </w:rPr>
        <w:t>PRS</w:t>
      </w:r>
      <w:r>
        <w:rPr>
          <w:rFonts w:hint="eastAsia"/>
          <w:sz w:val="20"/>
        </w:rPr>
        <w:t>-</w:t>
      </w:r>
      <w:r w:rsidRPr="00CC1625">
        <w:rPr>
          <w:sz w:val="20"/>
        </w:rPr>
        <w:t>RSRP and beam information</w:t>
      </w:r>
    </w:p>
    <w:p w14:paraId="609DF458" w14:textId="77777777" w:rsidR="00021166" w:rsidRPr="00021166" w:rsidRDefault="00021166" w:rsidP="00380F23">
      <w:pPr>
        <w:pStyle w:val="a0"/>
        <w:numPr>
          <w:ilvl w:val="0"/>
          <w:numId w:val="12"/>
        </w:numPr>
        <w:spacing w:line="260" w:lineRule="exact"/>
        <w:rPr>
          <w:rFonts w:eastAsiaTheme="minorEastAsia"/>
          <w:b/>
          <w:i/>
          <w:szCs w:val="20"/>
        </w:rPr>
      </w:pPr>
      <w:bookmarkStart w:id="24" w:name="_Hlk68278759"/>
    </w:p>
    <w:p w14:paraId="26B3C69C" w14:textId="53315AD2" w:rsidR="00021166" w:rsidRDefault="00021166" w:rsidP="00380F23">
      <w:pPr>
        <w:pStyle w:val="a0"/>
        <w:numPr>
          <w:ilvl w:val="0"/>
          <w:numId w:val="11"/>
        </w:numPr>
        <w:spacing w:line="260" w:lineRule="exact"/>
        <w:rPr>
          <w:rFonts w:eastAsiaTheme="minorEastAsia"/>
          <w:b/>
          <w:i/>
          <w:sz w:val="20"/>
          <w:szCs w:val="20"/>
        </w:rPr>
      </w:pPr>
      <w:r>
        <w:rPr>
          <w:rFonts w:eastAsiaTheme="minorEastAsia"/>
          <w:b/>
          <w:i/>
          <w:sz w:val="20"/>
          <w:szCs w:val="20"/>
        </w:rPr>
        <w:t xml:space="preserve">The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w:t>
      </w:r>
      <w:r w:rsidRPr="00A42836">
        <w:rPr>
          <w:rFonts w:eastAsiaTheme="minorEastAsia"/>
          <w:b/>
          <w:i/>
          <w:sz w:val="20"/>
          <w:szCs w:val="20"/>
        </w:rPr>
        <w:t>performance</w:t>
      </w:r>
      <w:r w:rsidRPr="00021166">
        <w:rPr>
          <w:rFonts w:eastAsiaTheme="minorEastAsia"/>
          <w:b/>
          <w:i/>
          <w:sz w:val="20"/>
          <w:szCs w:val="20"/>
        </w:rPr>
        <w:t xml:space="preserve"> </w:t>
      </w:r>
      <w:r w:rsidRPr="00A42836">
        <w:rPr>
          <w:rFonts w:eastAsiaTheme="minorEastAsia"/>
          <w:b/>
          <w:i/>
          <w:sz w:val="20"/>
          <w:szCs w:val="20"/>
        </w:rPr>
        <w:t>will be improved by the PRS-RSRP of the adjacent beam</w:t>
      </w:r>
      <w:r w:rsidRPr="00021166">
        <w:rPr>
          <w:rFonts w:eastAsiaTheme="minorEastAsia"/>
          <w:b/>
          <w:i/>
          <w:sz w:val="20"/>
          <w:szCs w:val="20"/>
        </w:rPr>
        <w:t xml:space="preserve"> and additional beam information</w:t>
      </w:r>
      <w:r w:rsidR="00A42836" w:rsidRPr="00A42836">
        <w:rPr>
          <w:rFonts w:eastAsiaTheme="minorEastAsia"/>
          <w:b/>
          <w:i/>
          <w:sz w:val="20"/>
          <w:szCs w:val="20"/>
        </w:rPr>
        <w:t>.</w:t>
      </w:r>
    </w:p>
    <w:p w14:paraId="27761AFC" w14:textId="459D6472" w:rsidR="00A42836" w:rsidRPr="00A42836" w:rsidRDefault="00A42836" w:rsidP="007021C1">
      <w:pPr>
        <w:pStyle w:val="a0"/>
        <w:numPr>
          <w:ilvl w:val="0"/>
          <w:numId w:val="11"/>
        </w:numPr>
        <w:spacing w:line="260" w:lineRule="exact"/>
        <w:rPr>
          <w:rFonts w:eastAsiaTheme="minorEastAsia"/>
          <w:b/>
          <w:i/>
          <w:sz w:val="20"/>
          <w:szCs w:val="20"/>
        </w:rPr>
      </w:pPr>
      <w:r w:rsidRPr="00A42836">
        <w:rPr>
          <w:rFonts w:eastAsiaTheme="minorEastAsia"/>
          <w:b/>
          <w:i/>
          <w:sz w:val="20"/>
          <w:szCs w:val="20"/>
        </w:rPr>
        <w:t xml:space="preserve">The performance of PRS-RSRP </w:t>
      </w:r>
      <w:proofErr w:type="spellStart"/>
      <w:r w:rsidRPr="00A42836">
        <w:rPr>
          <w:rFonts w:eastAsiaTheme="minorEastAsia"/>
          <w:b/>
          <w:i/>
          <w:sz w:val="20"/>
          <w:szCs w:val="20"/>
        </w:rPr>
        <w:t>AoD</w:t>
      </w:r>
      <w:proofErr w:type="spellEnd"/>
      <w:r w:rsidRPr="00A42836">
        <w:rPr>
          <w:rFonts w:eastAsiaTheme="minorEastAsia"/>
          <w:b/>
          <w:i/>
          <w:sz w:val="20"/>
          <w:szCs w:val="20"/>
        </w:rPr>
        <w:t xml:space="preserve"> enhancement with the 3 adjacent PRS </w:t>
      </w:r>
      <w:r w:rsidRPr="00A42836">
        <w:rPr>
          <w:rFonts w:eastAsiaTheme="minorEastAsia" w:hint="eastAsia"/>
          <w:b/>
          <w:i/>
          <w:sz w:val="20"/>
          <w:szCs w:val="20"/>
        </w:rPr>
        <w:t>resources</w:t>
      </w:r>
      <w:r w:rsidRPr="00A42836">
        <w:rPr>
          <w:rFonts w:eastAsiaTheme="minorEastAsia"/>
          <w:b/>
          <w:i/>
          <w:sz w:val="20"/>
          <w:szCs w:val="20"/>
        </w:rPr>
        <w:t xml:space="preserve"> is better than the 8 adjacent PRS </w:t>
      </w:r>
      <w:r w:rsidRPr="00A42836">
        <w:rPr>
          <w:rFonts w:eastAsiaTheme="minorEastAsia" w:hint="eastAsia"/>
          <w:b/>
          <w:i/>
          <w:sz w:val="20"/>
          <w:szCs w:val="20"/>
        </w:rPr>
        <w:t>resources</w:t>
      </w:r>
      <w:r w:rsidRPr="00A42836">
        <w:rPr>
          <w:rFonts w:eastAsiaTheme="minorEastAsia"/>
          <w:b/>
          <w:i/>
          <w:sz w:val="20"/>
          <w:szCs w:val="20"/>
        </w:rPr>
        <w:t>.</w:t>
      </w:r>
    </w:p>
    <w:p w14:paraId="59D72510" w14:textId="77777777" w:rsidR="00021166" w:rsidRPr="00021166" w:rsidRDefault="00021166" w:rsidP="00380F23">
      <w:pPr>
        <w:pStyle w:val="a0"/>
        <w:numPr>
          <w:ilvl w:val="0"/>
          <w:numId w:val="12"/>
        </w:numPr>
        <w:spacing w:line="260" w:lineRule="exact"/>
        <w:rPr>
          <w:rFonts w:eastAsiaTheme="minorEastAsia"/>
          <w:b/>
          <w:i/>
          <w:sz w:val="20"/>
          <w:szCs w:val="20"/>
        </w:rPr>
      </w:pPr>
    </w:p>
    <w:p w14:paraId="2DB5C136" w14:textId="2C2DFF9D" w:rsidR="00021166" w:rsidRDefault="00A42836" w:rsidP="00380F23">
      <w:pPr>
        <w:pStyle w:val="a0"/>
        <w:numPr>
          <w:ilvl w:val="0"/>
          <w:numId w:val="11"/>
        </w:numPr>
        <w:spacing w:line="260" w:lineRule="exact"/>
        <w:rPr>
          <w:rFonts w:eastAsiaTheme="minorEastAsia"/>
          <w:b/>
          <w:i/>
          <w:sz w:val="20"/>
          <w:szCs w:val="20"/>
        </w:rPr>
      </w:pPr>
      <w:r>
        <w:rPr>
          <w:rFonts w:eastAsiaTheme="minorEastAsia"/>
          <w:b/>
          <w:i/>
          <w:sz w:val="20"/>
          <w:szCs w:val="20"/>
        </w:rPr>
        <w:t>T</w:t>
      </w:r>
      <w:r w:rsidR="00021166" w:rsidRPr="00021166">
        <w:rPr>
          <w:rFonts w:eastAsiaTheme="minorEastAsia"/>
          <w:b/>
          <w:i/>
          <w:sz w:val="20"/>
          <w:szCs w:val="20"/>
        </w:rPr>
        <w:t xml:space="preserve">he performance of </w:t>
      </w:r>
      <w:r w:rsidR="0095734D">
        <w:rPr>
          <w:rFonts w:eastAsiaTheme="minorEastAsia"/>
          <w:b/>
          <w:i/>
          <w:sz w:val="20"/>
          <w:szCs w:val="20"/>
        </w:rPr>
        <w:t>p</w:t>
      </w:r>
      <w:r>
        <w:rPr>
          <w:rFonts w:eastAsiaTheme="minorEastAsia"/>
          <w:b/>
          <w:i/>
          <w:sz w:val="20"/>
          <w:szCs w:val="20"/>
        </w:rPr>
        <w:t>ath</w:t>
      </w:r>
      <w:r w:rsidRPr="00A42836">
        <w:rPr>
          <w:rFonts w:eastAsiaTheme="minorEastAsia"/>
          <w:b/>
          <w:i/>
          <w:sz w:val="20"/>
          <w:szCs w:val="20"/>
        </w:rPr>
        <w:t>-RSRP</w:t>
      </w:r>
      <w:r>
        <w:rPr>
          <w:rFonts w:eastAsiaTheme="minorEastAsia"/>
          <w:b/>
          <w:i/>
          <w:sz w:val="20"/>
          <w:szCs w:val="20"/>
        </w:rPr>
        <w:t xml:space="preserve"> </w:t>
      </w:r>
      <w:proofErr w:type="spellStart"/>
      <w:r w:rsidR="00021166">
        <w:rPr>
          <w:rFonts w:eastAsiaTheme="minorEastAsia"/>
          <w:b/>
          <w:i/>
          <w:sz w:val="20"/>
          <w:szCs w:val="20"/>
        </w:rPr>
        <w:t>AoD</w:t>
      </w:r>
      <w:proofErr w:type="spellEnd"/>
      <w:r w:rsidR="00021166">
        <w:rPr>
          <w:rFonts w:eastAsiaTheme="minorEastAsia"/>
          <w:b/>
          <w:i/>
          <w:sz w:val="20"/>
          <w:szCs w:val="20"/>
        </w:rPr>
        <w:t xml:space="preserve"> enhancement </w:t>
      </w:r>
      <w:r w:rsidR="00021166" w:rsidRPr="00021166">
        <w:rPr>
          <w:rFonts w:eastAsiaTheme="minorEastAsia"/>
          <w:b/>
          <w:i/>
          <w:sz w:val="20"/>
          <w:szCs w:val="20"/>
        </w:rPr>
        <w:t>is</w:t>
      </w:r>
      <w:r w:rsidR="00021166">
        <w:rPr>
          <w:rFonts w:eastAsiaTheme="minorEastAsia"/>
          <w:b/>
          <w:i/>
          <w:sz w:val="20"/>
          <w:szCs w:val="20"/>
        </w:rPr>
        <w:t xml:space="preserve"> no significantly different</w:t>
      </w:r>
      <w:r w:rsidR="00021166" w:rsidRPr="00021166">
        <w:rPr>
          <w:rFonts w:eastAsiaTheme="minorEastAsia"/>
          <w:b/>
          <w:i/>
          <w:sz w:val="20"/>
          <w:szCs w:val="20"/>
        </w:rPr>
        <w:t xml:space="preserve"> </w:t>
      </w:r>
      <w:r w:rsidR="00021166">
        <w:rPr>
          <w:rFonts w:eastAsiaTheme="minorEastAsia"/>
          <w:b/>
          <w:i/>
          <w:sz w:val="20"/>
          <w:szCs w:val="20"/>
        </w:rPr>
        <w:t xml:space="preserve">whether </w:t>
      </w:r>
      <w:r w:rsidR="00021166" w:rsidRPr="00021166">
        <w:rPr>
          <w:rFonts w:eastAsiaTheme="minorEastAsia"/>
          <w:b/>
          <w:i/>
          <w:sz w:val="20"/>
          <w:szCs w:val="20"/>
        </w:rPr>
        <w:t>with</w:t>
      </w:r>
      <w:r w:rsidRPr="00A42836">
        <w:rPr>
          <w:rFonts w:eastAsiaTheme="minorEastAsia"/>
          <w:b/>
          <w:i/>
          <w:sz w:val="20"/>
          <w:szCs w:val="20"/>
        </w:rPr>
        <w:t xml:space="preserve"> 3 adjacent PRS </w:t>
      </w:r>
      <w:r w:rsidRPr="00A42836">
        <w:rPr>
          <w:rFonts w:eastAsiaTheme="minorEastAsia" w:hint="eastAsia"/>
          <w:b/>
          <w:i/>
          <w:sz w:val="20"/>
          <w:szCs w:val="20"/>
        </w:rPr>
        <w:t>resources</w:t>
      </w:r>
      <w:r w:rsidR="00021166">
        <w:rPr>
          <w:rFonts w:eastAsiaTheme="minorEastAsia"/>
          <w:b/>
          <w:i/>
          <w:sz w:val="20"/>
          <w:szCs w:val="20"/>
        </w:rPr>
        <w:t xml:space="preserve"> or with</w:t>
      </w:r>
      <w:r w:rsidRPr="00A42836">
        <w:rPr>
          <w:rFonts w:eastAsiaTheme="minorEastAsia"/>
          <w:b/>
          <w:i/>
          <w:sz w:val="20"/>
          <w:szCs w:val="20"/>
        </w:rPr>
        <w:t xml:space="preserve"> </w:t>
      </w:r>
      <w:r>
        <w:rPr>
          <w:rFonts w:eastAsiaTheme="minorEastAsia"/>
          <w:b/>
          <w:i/>
          <w:sz w:val="20"/>
          <w:szCs w:val="20"/>
        </w:rPr>
        <w:t>8</w:t>
      </w:r>
      <w:r w:rsidRPr="00A42836">
        <w:rPr>
          <w:rFonts w:eastAsiaTheme="minorEastAsia"/>
          <w:b/>
          <w:i/>
          <w:sz w:val="20"/>
          <w:szCs w:val="20"/>
        </w:rPr>
        <w:t xml:space="preserve"> adjacent PRS </w:t>
      </w:r>
      <w:r w:rsidRPr="00A42836">
        <w:rPr>
          <w:rFonts w:eastAsiaTheme="minorEastAsia" w:hint="eastAsia"/>
          <w:b/>
          <w:i/>
          <w:sz w:val="20"/>
          <w:szCs w:val="20"/>
        </w:rPr>
        <w:t>resources</w:t>
      </w:r>
      <w:r w:rsidR="00021166" w:rsidRPr="00021166">
        <w:rPr>
          <w:rFonts w:eastAsiaTheme="minorEastAsia"/>
          <w:b/>
          <w:i/>
          <w:sz w:val="20"/>
          <w:szCs w:val="20"/>
        </w:rPr>
        <w:t>.</w:t>
      </w:r>
    </w:p>
    <w:p w14:paraId="4EC0C23A" w14:textId="77777777" w:rsidR="00A42836" w:rsidRDefault="00A42836" w:rsidP="00A42836">
      <w:pPr>
        <w:pStyle w:val="a0"/>
        <w:numPr>
          <w:ilvl w:val="0"/>
          <w:numId w:val="12"/>
        </w:numPr>
        <w:spacing w:line="260" w:lineRule="exact"/>
        <w:rPr>
          <w:rFonts w:eastAsiaTheme="minorEastAsia"/>
          <w:b/>
          <w:i/>
          <w:sz w:val="20"/>
          <w:szCs w:val="20"/>
        </w:rPr>
      </w:pPr>
    </w:p>
    <w:p w14:paraId="377C9D0C" w14:textId="5A09C5CA" w:rsidR="00021166" w:rsidRDefault="00021166" w:rsidP="00380F23">
      <w:pPr>
        <w:pStyle w:val="a0"/>
        <w:numPr>
          <w:ilvl w:val="0"/>
          <w:numId w:val="11"/>
        </w:numPr>
        <w:spacing w:line="260" w:lineRule="exact"/>
        <w:rPr>
          <w:rFonts w:eastAsiaTheme="minorEastAsia"/>
          <w:b/>
          <w:i/>
          <w:sz w:val="20"/>
          <w:szCs w:val="20"/>
        </w:rPr>
      </w:pPr>
      <w:r>
        <w:rPr>
          <w:rFonts w:eastAsiaTheme="minorEastAsia"/>
          <w:b/>
          <w:i/>
          <w:sz w:val="20"/>
          <w:szCs w:val="20"/>
        </w:rPr>
        <w:t>I</w:t>
      </w:r>
      <w:r w:rsidRPr="00021166">
        <w:rPr>
          <w:rFonts w:eastAsiaTheme="minorEastAsia"/>
          <w:b/>
          <w:i/>
          <w:sz w:val="20"/>
          <w:szCs w:val="20"/>
        </w:rPr>
        <w:t xml:space="preserve">t is beneficial for latency and power saving with the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enhancement with the adjacent beam</w:t>
      </w:r>
      <w:r>
        <w:rPr>
          <w:rFonts w:eastAsiaTheme="minorEastAsia"/>
          <w:b/>
          <w:i/>
          <w:sz w:val="20"/>
          <w:szCs w:val="20"/>
        </w:rPr>
        <w:t xml:space="preserve"> given only </w:t>
      </w:r>
      <w:r w:rsidRPr="00021166">
        <w:rPr>
          <w:rFonts w:eastAsiaTheme="minorEastAsia"/>
          <w:b/>
          <w:i/>
          <w:sz w:val="20"/>
          <w:szCs w:val="20"/>
        </w:rPr>
        <w:t xml:space="preserve">measuring the </w:t>
      </w:r>
      <w:r w:rsidR="00A42836" w:rsidRPr="00A42836">
        <w:rPr>
          <w:rFonts w:eastAsiaTheme="minorEastAsia"/>
          <w:b/>
          <w:i/>
          <w:sz w:val="20"/>
          <w:szCs w:val="20"/>
        </w:rPr>
        <w:t xml:space="preserve">adjacent PRS </w:t>
      </w:r>
      <w:r w:rsidR="00A42836" w:rsidRPr="00A42836">
        <w:rPr>
          <w:rFonts w:eastAsiaTheme="minorEastAsia" w:hint="eastAsia"/>
          <w:b/>
          <w:i/>
          <w:sz w:val="20"/>
          <w:szCs w:val="20"/>
        </w:rPr>
        <w:t>resources</w:t>
      </w:r>
      <w:r w:rsidRPr="00021166">
        <w:rPr>
          <w:rFonts w:eastAsiaTheme="minorEastAsia"/>
          <w:b/>
          <w:i/>
          <w:sz w:val="20"/>
          <w:szCs w:val="20"/>
        </w:rPr>
        <w:t xml:space="preserve"> is enough</w:t>
      </w:r>
      <w:r>
        <w:rPr>
          <w:rFonts w:eastAsiaTheme="minorEastAsia"/>
          <w:b/>
          <w:i/>
          <w:sz w:val="20"/>
          <w:szCs w:val="20"/>
        </w:rPr>
        <w:t>.</w:t>
      </w:r>
    </w:p>
    <w:bookmarkEnd w:id="24"/>
    <w:p w14:paraId="02803562" w14:textId="4E7F3079" w:rsidR="00B37074" w:rsidRDefault="00021166" w:rsidP="00F308F7">
      <w:pPr>
        <w:pStyle w:val="20"/>
      </w:pPr>
      <w:r>
        <w:rPr>
          <w:rFonts w:hint="eastAsia"/>
        </w:rPr>
        <w:t>S</w:t>
      </w:r>
      <w:r>
        <w:t>ummary</w:t>
      </w:r>
    </w:p>
    <w:p w14:paraId="464C9511" w14:textId="77664895" w:rsidR="00021166" w:rsidRDefault="00021166" w:rsidP="00021166">
      <w:pPr>
        <w:spacing w:after="120" w:line="260" w:lineRule="exact"/>
        <w:jc w:val="both"/>
        <w:rPr>
          <w:sz w:val="20"/>
          <w:szCs w:val="20"/>
        </w:rPr>
      </w:pPr>
      <w:r>
        <w:rPr>
          <w:sz w:val="20"/>
          <w:szCs w:val="20"/>
        </w:rPr>
        <w:t>In section</w:t>
      </w:r>
      <w:r w:rsidR="00F308F7">
        <w:rPr>
          <w:sz w:val="20"/>
          <w:szCs w:val="20"/>
        </w:rPr>
        <w:t xml:space="preserve"> 3</w:t>
      </w:r>
      <w:r>
        <w:rPr>
          <w:sz w:val="20"/>
          <w:szCs w:val="20"/>
        </w:rPr>
        <w:t xml:space="preserve">, </w:t>
      </w:r>
      <w:proofErr w:type="spellStart"/>
      <w:r>
        <w:rPr>
          <w:sz w:val="20"/>
          <w:szCs w:val="20"/>
        </w:rPr>
        <w:t>AoD</w:t>
      </w:r>
      <w:proofErr w:type="spellEnd"/>
      <w:r>
        <w:rPr>
          <w:sz w:val="20"/>
          <w:szCs w:val="20"/>
        </w:rPr>
        <w:t xml:space="preserve"> e</w:t>
      </w:r>
      <w:r w:rsidRPr="00021166">
        <w:rPr>
          <w:sz w:val="20"/>
          <w:szCs w:val="20"/>
        </w:rPr>
        <w:t>n</w:t>
      </w:r>
      <w:r>
        <w:rPr>
          <w:sz w:val="20"/>
          <w:szCs w:val="20"/>
        </w:rPr>
        <w:t>hancement with the strongest beams and adjacent beams is evaluated</w:t>
      </w:r>
      <w:r w:rsidRPr="00021166">
        <w:rPr>
          <w:sz w:val="20"/>
          <w:szCs w:val="20"/>
        </w:rPr>
        <w:t xml:space="preserve">. </w:t>
      </w:r>
      <w:r>
        <w:rPr>
          <w:sz w:val="20"/>
          <w:szCs w:val="20"/>
        </w:rPr>
        <w:t xml:space="preserve">For </w:t>
      </w:r>
      <w:proofErr w:type="spellStart"/>
      <w:r>
        <w:rPr>
          <w:sz w:val="20"/>
          <w:szCs w:val="20"/>
        </w:rPr>
        <w:t>AoD</w:t>
      </w:r>
      <w:proofErr w:type="spellEnd"/>
      <w:r>
        <w:rPr>
          <w:sz w:val="20"/>
          <w:szCs w:val="20"/>
        </w:rPr>
        <w:t xml:space="preserve"> enhancement with the strongest beams, the performance of the 8</w:t>
      </w:r>
      <w:r w:rsidRPr="00F74BFF">
        <w:rPr>
          <w:sz w:val="20"/>
          <w:szCs w:val="20"/>
        </w:rPr>
        <w:t xml:space="preserve"> </w:t>
      </w:r>
      <w:r>
        <w:rPr>
          <w:sz w:val="20"/>
          <w:szCs w:val="20"/>
        </w:rPr>
        <w:t xml:space="preserve">strongest PRS </w:t>
      </w:r>
      <w:r w:rsidRPr="00F74BFF">
        <w:rPr>
          <w:rFonts w:hint="eastAsia"/>
          <w:sz w:val="20"/>
          <w:szCs w:val="20"/>
        </w:rPr>
        <w:t>resources</w:t>
      </w:r>
      <w:r>
        <w:rPr>
          <w:sz w:val="20"/>
          <w:szCs w:val="20"/>
        </w:rPr>
        <w:t xml:space="preserve"> is significantly better than the 3</w:t>
      </w:r>
      <w:r w:rsidRPr="00F74BFF">
        <w:rPr>
          <w:sz w:val="20"/>
          <w:szCs w:val="20"/>
        </w:rPr>
        <w:t xml:space="preserve"> </w:t>
      </w:r>
      <w:r>
        <w:rPr>
          <w:sz w:val="20"/>
          <w:szCs w:val="20"/>
        </w:rPr>
        <w:t xml:space="preserve">strongest PRS </w:t>
      </w:r>
      <w:r w:rsidRPr="00F74BFF">
        <w:rPr>
          <w:rFonts w:hint="eastAsia"/>
          <w:sz w:val="20"/>
          <w:szCs w:val="20"/>
        </w:rPr>
        <w:t>resources</w:t>
      </w:r>
      <w:r>
        <w:rPr>
          <w:sz w:val="20"/>
          <w:szCs w:val="20"/>
        </w:rPr>
        <w:t>. T</w:t>
      </w:r>
      <w:r>
        <w:rPr>
          <w:rFonts w:hint="eastAsia"/>
          <w:sz w:val="20"/>
          <w:szCs w:val="20"/>
        </w:rPr>
        <w:t>his</w:t>
      </w:r>
      <w:r>
        <w:rPr>
          <w:sz w:val="20"/>
          <w:szCs w:val="20"/>
        </w:rPr>
        <w:t xml:space="preserve"> </w:t>
      </w:r>
      <w:r>
        <w:rPr>
          <w:rFonts w:hint="eastAsia"/>
          <w:sz w:val="20"/>
          <w:szCs w:val="20"/>
        </w:rPr>
        <w:t>means</w:t>
      </w:r>
      <w:r>
        <w:rPr>
          <w:sz w:val="20"/>
          <w:szCs w:val="20"/>
        </w:rPr>
        <w:t xml:space="preserve"> </w:t>
      </w:r>
      <w:r>
        <w:rPr>
          <w:rFonts w:hint="eastAsia"/>
          <w:sz w:val="20"/>
          <w:szCs w:val="20"/>
        </w:rPr>
        <w:t>always</w:t>
      </w:r>
      <w:r>
        <w:rPr>
          <w:sz w:val="20"/>
          <w:szCs w:val="20"/>
        </w:rPr>
        <w:t xml:space="preserve"> </w:t>
      </w:r>
      <w:r>
        <w:rPr>
          <w:rFonts w:hint="eastAsia"/>
          <w:sz w:val="20"/>
          <w:szCs w:val="20"/>
        </w:rPr>
        <w:t>need</w:t>
      </w:r>
      <w:r>
        <w:rPr>
          <w:sz w:val="20"/>
          <w:szCs w:val="20"/>
        </w:rPr>
        <w:t xml:space="preserve"> </w:t>
      </w:r>
      <w:r>
        <w:rPr>
          <w:rFonts w:hint="eastAsia"/>
          <w:sz w:val="20"/>
          <w:szCs w:val="20"/>
        </w:rPr>
        <w:t>to</w:t>
      </w:r>
      <w:r>
        <w:rPr>
          <w:sz w:val="20"/>
          <w:szCs w:val="20"/>
        </w:rPr>
        <w:t xml:space="preserve"> </w:t>
      </w:r>
      <w:r>
        <w:rPr>
          <w:rFonts w:hint="eastAsia"/>
          <w:sz w:val="20"/>
          <w:szCs w:val="20"/>
        </w:rPr>
        <w:t>measure</w:t>
      </w:r>
      <w:r>
        <w:rPr>
          <w:sz w:val="20"/>
          <w:szCs w:val="20"/>
        </w:rPr>
        <w:t xml:space="preserve"> </w:t>
      </w:r>
      <w:r>
        <w:rPr>
          <w:rFonts w:hint="eastAsia"/>
          <w:sz w:val="20"/>
          <w:szCs w:val="20"/>
        </w:rPr>
        <w:t>all</w:t>
      </w:r>
      <w:r>
        <w:rPr>
          <w:sz w:val="20"/>
          <w:szCs w:val="20"/>
        </w:rPr>
        <w:t xml:space="preserve"> PRS </w:t>
      </w:r>
      <w:r>
        <w:rPr>
          <w:rFonts w:hint="eastAsia"/>
          <w:sz w:val="20"/>
          <w:szCs w:val="20"/>
        </w:rPr>
        <w:t>re</w:t>
      </w:r>
      <w:r>
        <w:rPr>
          <w:sz w:val="20"/>
          <w:szCs w:val="20"/>
        </w:rPr>
        <w:t xml:space="preserve">sources for selecting the 8 strongest PRS </w:t>
      </w:r>
      <w:r w:rsidRPr="00F74BFF">
        <w:rPr>
          <w:rFonts w:hint="eastAsia"/>
          <w:sz w:val="20"/>
          <w:szCs w:val="20"/>
        </w:rPr>
        <w:t>resources</w:t>
      </w:r>
      <w:r>
        <w:rPr>
          <w:sz w:val="20"/>
          <w:szCs w:val="20"/>
        </w:rPr>
        <w:t xml:space="preserve"> for each </w:t>
      </w:r>
      <w:proofErr w:type="spellStart"/>
      <w:r>
        <w:rPr>
          <w:sz w:val="20"/>
          <w:szCs w:val="20"/>
        </w:rPr>
        <w:t>AoD</w:t>
      </w:r>
      <w:proofErr w:type="spellEnd"/>
      <w:r>
        <w:rPr>
          <w:sz w:val="20"/>
          <w:szCs w:val="20"/>
        </w:rPr>
        <w:t xml:space="preserve"> measurement. Then, the power</w:t>
      </w:r>
      <w:r w:rsidR="003F6F69">
        <w:rPr>
          <w:sz w:val="20"/>
          <w:szCs w:val="20"/>
        </w:rPr>
        <w:t xml:space="preserve"> </w:t>
      </w:r>
      <w:r w:rsidR="00A42836">
        <w:rPr>
          <w:sz w:val="20"/>
          <w:szCs w:val="20"/>
        </w:rPr>
        <w:t>consumption</w:t>
      </w:r>
      <w:r>
        <w:rPr>
          <w:sz w:val="20"/>
          <w:szCs w:val="20"/>
        </w:rPr>
        <w:t xml:space="preserve"> of UE will </w:t>
      </w:r>
      <w:r w:rsidR="00A42836">
        <w:rPr>
          <w:sz w:val="20"/>
          <w:szCs w:val="20"/>
        </w:rPr>
        <w:t>increase</w:t>
      </w:r>
      <w:r>
        <w:rPr>
          <w:sz w:val="20"/>
          <w:szCs w:val="20"/>
        </w:rPr>
        <w:t xml:space="preserve"> if </w:t>
      </w:r>
      <w:r>
        <w:rPr>
          <w:rFonts w:hint="eastAsia"/>
          <w:sz w:val="20"/>
          <w:szCs w:val="20"/>
        </w:rPr>
        <w:t>all</w:t>
      </w:r>
      <w:r>
        <w:rPr>
          <w:sz w:val="20"/>
          <w:szCs w:val="20"/>
        </w:rPr>
        <w:t xml:space="preserve"> PRS </w:t>
      </w:r>
      <w:r>
        <w:rPr>
          <w:rFonts w:hint="eastAsia"/>
          <w:sz w:val="20"/>
          <w:szCs w:val="20"/>
        </w:rPr>
        <w:t>re</w:t>
      </w:r>
      <w:r>
        <w:rPr>
          <w:sz w:val="20"/>
          <w:szCs w:val="20"/>
        </w:rPr>
        <w:t xml:space="preserve">sources need to be measure for each </w:t>
      </w:r>
      <w:proofErr w:type="spellStart"/>
      <w:r>
        <w:rPr>
          <w:sz w:val="20"/>
          <w:szCs w:val="20"/>
        </w:rPr>
        <w:t>AoD</w:t>
      </w:r>
      <w:proofErr w:type="spellEnd"/>
      <w:r>
        <w:rPr>
          <w:sz w:val="20"/>
          <w:szCs w:val="20"/>
        </w:rPr>
        <w:t xml:space="preserve"> measurement. However, for </w:t>
      </w:r>
      <w:proofErr w:type="spellStart"/>
      <w:r>
        <w:rPr>
          <w:sz w:val="20"/>
          <w:szCs w:val="20"/>
        </w:rPr>
        <w:t>AoD</w:t>
      </w:r>
      <w:proofErr w:type="spellEnd"/>
      <w:r>
        <w:rPr>
          <w:sz w:val="20"/>
          <w:szCs w:val="20"/>
        </w:rPr>
        <w:t xml:space="preserve"> enhancement with adjacent beams, there is no difference with the </w:t>
      </w:r>
      <w:r w:rsidR="00A42836">
        <w:rPr>
          <w:sz w:val="20"/>
          <w:szCs w:val="20"/>
        </w:rPr>
        <w:t>3</w:t>
      </w:r>
      <w:r>
        <w:rPr>
          <w:sz w:val="20"/>
          <w:szCs w:val="20"/>
        </w:rPr>
        <w:t xml:space="preserve"> adjacent PRS </w:t>
      </w:r>
      <w:r w:rsidRPr="00F74BFF">
        <w:rPr>
          <w:rFonts w:hint="eastAsia"/>
          <w:sz w:val="20"/>
          <w:szCs w:val="20"/>
        </w:rPr>
        <w:t>resources</w:t>
      </w:r>
      <w:r>
        <w:rPr>
          <w:sz w:val="20"/>
          <w:szCs w:val="20"/>
        </w:rPr>
        <w:t xml:space="preserve"> or with the</w:t>
      </w:r>
      <w:r w:rsidR="00A42836">
        <w:rPr>
          <w:sz w:val="20"/>
          <w:szCs w:val="20"/>
        </w:rPr>
        <w:t xml:space="preserve"> 8</w:t>
      </w:r>
      <w:r>
        <w:rPr>
          <w:sz w:val="20"/>
          <w:szCs w:val="20"/>
        </w:rPr>
        <w:t xml:space="preserve">adjacent PRS </w:t>
      </w:r>
      <w:r w:rsidRPr="00F74BFF">
        <w:rPr>
          <w:rFonts w:hint="eastAsia"/>
          <w:sz w:val="20"/>
          <w:szCs w:val="20"/>
        </w:rPr>
        <w:t>resources</w:t>
      </w:r>
      <w:r w:rsidR="00A42836">
        <w:rPr>
          <w:sz w:val="20"/>
          <w:szCs w:val="20"/>
        </w:rPr>
        <w:t xml:space="preserve">, even in DL PRS-RSRP case, the 3 adjacent PRS </w:t>
      </w:r>
      <w:r w:rsidR="00A42836" w:rsidRPr="00F74BFF">
        <w:rPr>
          <w:rFonts w:hint="eastAsia"/>
          <w:sz w:val="20"/>
          <w:szCs w:val="20"/>
        </w:rPr>
        <w:t>resources</w:t>
      </w:r>
      <w:r w:rsidR="00A42836">
        <w:rPr>
          <w:sz w:val="20"/>
          <w:szCs w:val="20"/>
        </w:rPr>
        <w:t xml:space="preserve"> performance is better than 8 adjacent PRS </w:t>
      </w:r>
      <w:r w:rsidR="00A42836" w:rsidRPr="00F74BFF">
        <w:rPr>
          <w:rFonts w:hint="eastAsia"/>
          <w:sz w:val="20"/>
          <w:szCs w:val="20"/>
        </w:rPr>
        <w:t>resources</w:t>
      </w:r>
      <w:r>
        <w:rPr>
          <w:sz w:val="20"/>
          <w:szCs w:val="20"/>
        </w:rPr>
        <w:t xml:space="preserve">. So compared with </w:t>
      </w:r>
      <w:proofErr w:type="spellStart"/>
      <w:r>
        <w:rPr>
          <w:sz w:val="20"/>
          <w:szCs w:val="20"/>
        </w:rPr>
        <w:t>AoD</w:t>
      </w:r>
      <w:proofErr w:type="spellEnd"/>
      <w:r>
        <w:rPr>
          <w:sz w:val="20"/>
          <w:szCs w:val="20"/>
        </w:rPr>
        <w:t xml:space="preserve"> e</w:t>
      </w:r>
      <w:r w:rsidRPr="00021166">
        <w:rPr>
          <w:sz w:val="20"/>
          <w:szCs w:val="20"/>
        </w:rPr>
        <w:t>n</w:t>
      </w:r>
      <w:r>
        <w:rPr>
          <w:sz w:val="20"/>
          <w:szCs w:val="20"/>
        </w:rPr>
        <w:t xml:space="preserve">hancement with the strongest beams, </w:t>
      </w:r>
      <w:proofErr w:type="spellStart"/>
      <w:r>
        <w:rPr>
          <w:sz w:val="20"/>
          <w:szCs w:val="20"/>
        </w:rPr>
        <w:t>AoD</w:t>
      </w:r>
      <w:proofErr w:type="spellEnd"/>
      <w:r>
        <w:rPr>
          <w:sz w:val="20"/>
          <w:szCs w:val="20"/>
        </w:rPr>
        <w:t xml:space="preserve"> e</w:t>
      </w:r>
      <w:r w:rsidRPr="00021166">
        <w:rPr>
          <w:sz w:val="20"/>
          <w:szCs w:val="20"/>
        </w:rPr>
        <w:t>n</w:t>
      </w:r>
      <w:r>
        <w:rPr>
          <w:sz w:val="20"/>
          <w:szCs w:val="20"/>
        </w:rPr>
        <w:t xml:space="preserve">hancement with the </w:t>
      </w:r>
      <w:r w:rsidR="00A42836">
        <w:rPr>
          <w:sz w:val="20"/>
          <w:szCs w:val="20"/>
        </w:rPr>
        <w:t>adjacent</w:t>
      </w:r>
      <w:r>
        <w:rPr>
          <w:sz w:val="20"/>
          <w:szCs w:val="20"/>
        </w:rPr>
        <w:t xml:space="preserve"> beams is beneficial for latency and power-saving</w:t>
      </w:r>
      <w:r w:rsidR="00B175DF">
        <w:rPr>
          <w:rFonts w:hint="eastAsia"/>
          <w:sz w:val="20"/>
          <w:szCs w:val="20"/>
        </w:rPr>
        <w:t>.</w:t>
      </w:r>
    </w:p>
    <w:p w14:paraId="00737551" w14:textId="77777777" w:rsidR="00021166" w:rsidRPr="00021166" w:rsidRDefault="00021166" w:rsidP="00380F23">
      <w:pPr>
        <w:pStyle w:val="a0"/>
        <w:numPr>
          <w:ilvl w:val="0"/>
          <w:numId w:val="12"/>
        </w:numPr>
        <w:spacing w:line="260" w:lineRule="exact"/>
      </w:pPr>
      <w:bookmarkStart w:id="25" w:name="_Hlk68278771"/>
    </w:p>
    <w:p w14:paraId="130FACE7" w14:textId="0C5646B3" w:rsidR="00003A1E" w:rsidRPr="00AB7369" w:rsidRDefault="00021166" w:rsidP="00380F23">
      <w:pPr>
        <w:pStyle w:val="a0"/>
        <w:numPr>
          <w:ilvl w:val="0"/>
          <w:numId w:val="11"/>
        </w:numPr>
        <w:spacing w:line="260" w:lineRule="exact"/>
      </w:pPr>
      <w:r w:rsidRPr="00F308F7">
        <w:rPr>
          <w:rFonts w:eastAsiaTheme="minorEastAsia"/>
          <w:b/>
          <w:i/>
          <w:sz w:val="20"/>
          <w:szCs w:val="20"/>
        </w:rPr>
        <w:t xml:space="preserve">Compared with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strongest beams,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adjacent beams is beneficial for latency and power saving.</w:t>
      </w:r>
    </w:p>
    <w:bookmarkEnd w:id="25"/>
    <w:p w14:paraId="2E1617B9" w14:textId="2BECA7F2" w:rsidR="00AB7369" w:rsidRDefault="00AB7369" w:rsidP="00AB7369">
      <w:pPr>
        <w:spacing w:after="120" w:line="260" w:lineRule="exact"/>
        <w:jc w:val="both"/>
        <w:rPr>
          <w:sz w:val="20"/>
          <w:szCs w:val="20"/>
        </w:rPr>
      </w:pPr>
      <w:r w:rsidRPr="00AB7369">
        <w:rPr>
          <w:rFonts w:hint="eastAsia"/>
          <w:sz w:val="20"/>
          <w:szCs w:val="20"/>
        </w:rPr>
        <w:t>A</w:t>
      </w:r>
      <w:r w:rsidRPr="00AB7369">
        <w:rPr>
          <w:sz w:val="20"/>
          <w:szCs w:val="20"/>
        </w:rPr>
        <w:t xml:space="preserve">nd supporting the methods only needs </w:t>
      </w:r>
      <w:r w:rsidR="00A42836">
        <w:rPr>
          <w:sz w:val="20"/>
          <w:szCs w:val="20"/>
        </w:rPr>
        <w:t>e</w:t>
      </w:r>
      <w:r w:rsidRPr="00A82339">
        <w:rPr>
          <w:sz w:val="20"/>
          <w:szCs w:val="20"/>
        </w:rPr>
        <w:t>nhancing the assistance data to identify adjacent beams</w:t>
      </w:r>
      <w:r>
        <w:rPr>
          <w:sz w:val="20"/>
          <w:szCs w:val="20"/>
        </w:rPr>
        <w:t>, for example, transforming</w:t>
      </w:r>
      <w:r>
        <w:rPr>
          <w:rFonts w:hint="eastAsia"/>
          <w:sz w:val="20"/>
          <w:szCs w:val="20"/>
        </w:rPr>
        <w:t xml:space="preserve"> </w:t>
      </w:r>
      <w:r>
        <w:rPr>
          <w:sz w:val="20"/>
          <w:szCs w:val="20"/>
        </w:rPr>
        <w:t>PRS beam information to UE</w:t>
      </w:r>
      <w:r w:rsidR="003F6F69">
        <w:rPr>
          <w:sz w:val="20"/>
          <w:szCs w:val="20"/>
        </w:rPr>
        <w:t>-</w:t>
      </w:r>
      <w:r>
        <w:rPr>
          <w:sz w:val="20"/>
          <w:szCs w:val="20"/>
        </w:rPr>
        <w:t xml:space="preserve">assisted positioning to enhance </w:t>
      </w:r>
      <w:proofErr w:type="spellStart"/>
      <w:r>
        <w:rPr>
          <w:sz w:val="20"/>
          <w:szCs w:val="20"/>
        </w:rPr>
        <w:t>AoD</w:t>
      </w:r>
      <w:proofErr w:type="spellEnd"/>
      <w:r>
        <w:rPr>
          <w:sz w:val="20"/>
          <w:szCs w:val="20"/>
        </w:rPr>
        <w:t xml:space="preserve"> performance. I</w:t>
      </w:r>
      <w:r>
        <w:rPr>
          <w:rFonts w:hint="eastAsia"/>
          <w:sz w:val="20"/>
          <w:szCs w:val="20"/>
        </w:rPr>
        <w:t>t</w:t>
      </w:r>
      <w:r>
        <w:rPr>
          <w:sz w:val="20"/>
          <w:szCs w:val="20"/>
        </w:rPr>
        <w:t xml:space="preserve"> </w:t>
      </w:r>
      <w:r>
        <w:rPr>
          <w:rFonts w:hint="eastAsia"/>
          <w:sz w:val="20"/>
          <w:szCs w:val="20"/>
        </w:rPr>
        <w:t>is</w:t>
      </w:r>
      <w:r>
        <w:rPr>
          <w:sz w:val="20"/>
          <w:szCs w:val="20"/>
        </w:rPr>
        <w:t xml:space="preserve"> </w:t>
      </w:r>
      <w:r>
        <w:rPr>
          <w:rFonts w:hint="eastAsia"/>
          <w:sz w:val="20"/>
          <w:szCs w:val="20"/>
        </w:rPr>
        <w:t>noted</w:t>
      </w:r>
      <w:r>
        <w:rPr>
          <w:sz w:val="20"/>
          <w:szCs w:val="20"/>
        </w:rPr>
        <w:t xml:space="preserve"> </w:t>
      </w:r>
      <w:r>
        <w:rPr>
          <w:rFonts w:hint="eastAsia"/>
          <w:sz w:val="20"/>
          <w:szCs w:val="20"/>
        </w:rPr>
        <w:t>that</w:t>
      </w:r>
      <w:r>
        <w:rPr>
          <w:sz w:val="20"/>
          <w:szCs w:val="20"/>
        </w:rPr>
        <w:t xml:space="preserve"> UE-</w:t>
      </w:r>
      <w:r>
        <w:rPr>
          <w:rFonts w:hint="eastAsia"/>
          <w:sz w:val="20"/>
          <w:szCs w:val="20"/>
        </w:rPr>
        <w:t>based</w:t>
      </w:r>
      <w:r>
        <w:rPr>
          <w:sz w:val="20"/>
          <w:szCs w:val="20"/>
        </w:rPr>
        <w:t xml:space="preserve"> </w:t>
      </w:r>
      <w:r>
        <w:rPr>
          <w:rFonts w:hint="eastAsia"/>
          <w:sz w:val="20"/>
          <w:szCs w:val="20"/>
        </w:rPr>
        <w:t>positioning</w:t>
      </w:r>
      <w:r>
        <w:rPr>
          <w:sz w:val="20"/>
          <w:szCs w:val="20"/>
        </w:rPr>
        <w:t xml:space="preserve"> </w:t>
      </w:r>
      <w:r>
        <w:rPr>
          <w:rFonts w:hint="eastAsia"/>
          <w:sz w:val="20"/>
          <w:szCs w:val="20"/>
        </w:rPr>
        <w:t>ha</w:t>
      </w:r>
      <w:r>
        <w:rPr>
          <w:sz w:val="20"/>
          <w:szCs w:val="20"/>
        </w:rPr>
        <w:t xml:space="preserve">s </w:t>
      </w:r>
      <w:r>
        <w:rPr>
          <w:rFonts w:hint="eastAsia"/>
          <w:sz w:val="20"/>
          <w:szCs w:val="20"/>
        </w:rPr>
        <w:t>supported</w:t>
      </w:r>
      <w:r>
        <w:rPr>
          <w:sz w:val="20"/>
          <w:szCs w:val="20"/>
        </w:rPr>
        <w:t xml:space="preserve"> </w:t>
      </w:r>
      <w:r>
        <w:rPr>
          <w:rFonts w:hint="eastAsia"/>
          <w:sz w:val="20"/>
          <w:szCs w:val="20"/>
        </w:rPr>
        <w:t>the</w:t>
      </w:r>
      <w:r>
        <w:rPr>
          <w:sz w:val="20"/>
          <w:szCs w:val="20"/>
        </w:rPr>
        <w:t xml:space="preserve"> </w:t>
      </w:r>
      <w:r>
        <w:rPr>
          <w:rFonts w:hint="eastAsia"/>
          <w:sz w:val="20"/>
          <w:szCs w:val="20"/>
        </w:rPr>
        <w:t>enhancement</w:t>
      </w:r>
      <w:r>
        <w:rPr>
          <w:sz w:val="20"/>
          <w:szCs w:val="20"/>
        </w:rPr>
        <w:t xml:space="preserve"> </w:t>
      </w:r>
      <w:r>
        <w:rPr>
          <w:rFonts w:hint="eastAsia"/>
          <w:sz w:val="20"/>
          <w:szCs w:val="20"/>
        </w:rPr>
        <w:t>without</w:t>
      </w:r>
      <w:r>
        <w:rPr>
          <w:sz w:val="20"/>
          <w:szCs w:val="20"/>
        </w:rPr>
        <w:t xml:space="preserve"> </w:t>
      </w:r>
      <w:r>
        <w:rPr>
          <w:rFonts w:hint="eastAsia"/>
          <w:sz w:val="20"/>
          <w:szCs w:val="20"/>
        </w:rPr>
        <w:t>any</w:t>
      </w:r>
      <w:r>
        <w:rPr>
          <w:sz w:val="20"/>
          <w:szCs w:val="20"/>
        </w:rPr>
        <w:t xml:space="preserve"> </w:t>
      </w:r>
      <w:r>
        <w:rPr>
          <w:rFonts w:hint="eastAsia"/>
          <w:sz w:val="20"/>
          <w:szCs w:val="20"/>
        </w:rPr>
        <w:t>specification</w:t>
      </w:r>
      <w:r>
        <w:rPr>
          <w:sz w:val="20"/>
          <w:szCs w:val="20"/>
        </w:rPr>
        <w:t xml:space="preserve"> </w:t>
      </w:r>
      <w:r>
        <w:rPr>
          <w:rFonts w:hint="eastAsia"/>
          <w:sz w:val="20"/>
          <w:szCs w:val="20"/>
        </w:rPr>
        <w:t>work.</w:t>
      </w:r>
    </w:p>
    <w:p w14:paraId="24005BEC" w14:textId="7F3D8C40" w:rsidR="00AB7369" w:rsidRDefault="00AB7369" w:rsidP="00AB7369">
      <w:pPr>
        <w:pStyle w:val="a0"/>
        <w:numPr>
          <w:ilvl w:val="0"/>
          <w:numId w:val="14"/>
        </w:numPr>
        <w:spacing w:line="260" w:lineRule="exact"/>
        <w:rPr>
          <w:rFonts w:eastAsiaTheme="minorEastAsia"/>
          <w:sz w:val="20"/>
          <w:szCs w:val="20"/>
        </w:rPr>
      </w:pPr>
      <w:bookmarkStart w:id="26" w:name="_Hlk68278782"/>
    </w:p>
    <w:p w14:paraId="64E2EFA1" w14:textId="48768AC3" w:rsidR="00AB7369" w:rsidRPr="00AB7369" w:rsidRDefault="00AB7369" w:rsidP="0005489B">
      <w:pPr>
        <w:pStyle w:val="a0"/>
        <w:numPr>
          <w:ilvl w:val="0"/>
          <w:numId w:val="11"/>
        </w:numPr>
        <w:spacing w:line="260" w:lineRule="exact"/>
      </w:pPr>
      <w:r w:rsidRPr="00FC03CA">
        <w:rPr>
          <w:rFonts w:eastAsiaTheme="minorEastAsia"/>
          <w:b/>
          <w:i/>
          <w:sz w:val="20"/>
          <w:szCs w:val="20"/>
        </w:rPr>
        <w:t xml:space="preserve">Enhancing the assistance data (such as </w:t>
      </w:r>
      <w:r w:rsidRPr="00FC03CA">
        <w:rPr>
          <w:rFonts w:eastAsiaTheme="minorEastAsia" w:hint="eastAsia"/>
          <w:b/>
          <w:i/>
          <w:sz w:val="20"/>
          <w:szCs w:val="20"/>
        </w:rPr>
        <w:t>adding</w:t>
      </w:r>
      <w:r w:rsidRPr="00FC03CA">
        <w:rPr>
          <w:rFonts w:eastAsiaTheme="minorEastAsia"/>
          <w:b/>
          <w:i/>
          <w:sz w:val="20"/>
          <w:szCs w:val="20"/>
        </w:rPr>
        <w:t xml:space="preserve"> PRS beam information) to UE </w:t>
      </w:r>
      <w:r w:rsidRPr="00FC03CA">
        <w:rPr>
          <w:rFonts w:eastAsiaTheme="minorEastAsia" w:hint="eastAsia"/>
          <w:b/>
          <w:i/>
          <w:sz w:val="20"/>
          <w:szCs w:val="20"/>
        </w:rPr>
        <w:t>to</w:t>
      </w:r>
      <w:r w:rsidRPr="00FC03CA">
        <w:rPr>
          <w:rFonts w:eastAsiaTheme="minorEastAsia"/>
          <w:b/>
          <w:i/>
          <w:sz w:val="20"/>
          <w:szCs w:val="20"/>
        </w:rPr>
        <w:t xml:space="preserve"> identify adjacent beams</w:t>
      </w:r>
      <w:r w:rsidR="00FC03CA" w:rsidRPr="00FC03CA">
        <w:rPr>
          <w:rFonts w:eastAsiaTheme="minorEastAsia" w:hint="eastAsia"/>
          <w:b/>
          <w:i/>
          <w:sz w:val="20"/>
          <w:szCs w:val="20"/>
        </w:rPr>
        <w:t>.</w:t>
      </w:r>
    </w:p>
    <w:bookmarkEnd w:id="26"/>
    <w:p w14:paraId="3BC4D577" w14:textId="087539D0" w:rsidR="000949C3" w:rsidRDefault="000949C3" w:rsidP="000949C3">
      <w:pPr>
        <w:pStyle w:val="1"/>
      </w:pPr>
      <w:proofErr w:type="spellStart"/>
      <w:r>
        <w:rPr>
          <w:rFonts w:hint="eastAsia"/>
        </w:rPr>
        <w:lastRenderedPageBreak/>
        <w:t>AoD</w:t>
      </w:r>
      <w:proofErr w:type="spellEnd"/>
      <w:r>
        <w:t xml:space="preserve"> </w:t>
      </w:r>
      <w:r>
        <w:rPr>
          <w:rFonts w:hint="eastAsia"/>
        </w:rPr>
        <w:t>enhancement</w:t>
      </w:r>
      <w:r>
        <w:t xml:space="preserve"> </w:t>
      </w:r>
      <w:r>
        <w:rPr>
          <w:rFonts w:hint="eastAsia"/>
        </w:rPr>
        <w:t>with</w:t>
      </w:r>
      <w:r>
        <w:t xml:space="preserve"> </w:t>
      </w:r>
      <w:r>
        <w:rPr>
          <w:rFonts w:hint="eastAsia"/>
        </w:rPr>
        <w:t>additional</w:t>
      </w:r>
      <w:r>
        <w:t xml:space="preserve"> RSRP</w:t>
      </w:r>
    </w:p>
    <w:tbl>
      <w:tblPr>
        <w:tblStyle w:val="af2"/>
        <w:tblW w:w="0" w:type="auto"/>
        <w:tblLook w:val="04A0" w:firstRow="1" w:lastRow="0" w:firstColumn="1" w:lastColumn="0" w:noHBand="0" w:noVBand="1"/>
      </w:tblPr>
      <w:tblGrid>
        <w:gridCol w:w="9060"/>
      </w:tblGrid>
      <w:tr w:rsidR="000949C3" w:rsidRPr="000D4E32" w14:paraId="538D3BA8" w14:textId="77777777" w:rsidTr="00B34AB4">
        <w:tc>
          <w:tcPr>
            <w:tcW w:w="9060" w:type="dxa"/>
          </w:tcPr>
          <w:p w14:paraId="54E51C0D" w14:textId="77777777" w:rsidR="000949C3" w:rsidRPr="000D4E32" w:rsidRDefault="000949C3" w:rsidP="00D714E2">
            <w:pPr>
              <w:rPr>
                <w:rFonts w:eastAsiaTheme="minorEastAsia"/>
                <w:i/>
                <w:iCs/>
                <w:sz w:val="20"/>
                <w:szCs w:val="20"/>
              </w:rPr>
            </w:pPr>
            <w:r w:rsidRPr="000D4E32">
              <w:rPr>
                <w:rFonts w:eastAsiaTheme="minorEastAsia" w:hint="eastAsia"/>
                <w:i/>
                <w:iCs/>
                <w:sz w:val="20"/>
                <w:szCs w:val="20"/>
              </w:rPr>
              <w:t>T</w:t>
            </w:r>
            <w:r w:rsidRPr="000D4E32">
              <w:rPr>
                <w:rFonts w:eastAsiaTheme="minorEastAsia"/>
                <w:i/>
                <w:iCs/>
                <w:sz w:val="20"/>
                <w:szCs w:val="20"/>
              </w:rPr>
              <w:t>S 38214</w:t>
            </w:r>
            <w:r>
              <w:rPr>
                <w:rFonts w:eastAsiaTheme="minorEastAsia"/>
                <w:i/>
                <w:iCs/>
                <w:sz w:val="20"/>
                <w:szCs w:val="20"/>
              </w:rPr>
              <w:t xml:space="preserve"> 5.1.6.5</w:t>
            </w:r>
          </w:p>
          <w:p w14:paraId="7471F9E8" w14:textId="77777777" w:rsidR="000949C3" w:rsidRPr="000D4E32" w:rsidRDefault="000949C3" w:rsidP="00D714E2">
            <w:pPr>
              <w:jc w:val="both"/>
              <w:rPr>
                <w:rFonts w:eastAsiaTheme="minorEastAsia"/>
                <w:sz w:val="20"/>
                <w:szCs w:val="20"/>
              </w:rPr>
            </w:pPr>
            <w:r w:rsidRPr="000D4E32">
              <w:rPr>
                <w:sz w:val="20"/>
                <w:szCs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t>
            </w:r>
            <w:r w:rsidRPr="000D4E32">
              <w:rPr>
                <w:sz w:val="20"/>
                <w:szCs w:val="20"/>
                <w:highlight w:val="yellow"/>
              </w:rPr>
              <w:t xml:space="preserve">with the same higher layer parameter </w:t>
            </w:r>
            <w:r w:rsidRPr="000D4E32">
              <w:rPr>
                <w:i/>
                <w:sz w:val="20"/>
                <w:szCs w:val="20"/>
                <w:highlight w:val="yellow"/>
              </w:rPr>
              <w:t>nr-DL-PRS-</w:t>
            </w:r>
            <w:proofErr w:type="spellStart"/>
            <w:r w:rsidRPr="000D4E32">
              <w:rPr>
                <w:i/>
                <w:sz w:val="20"/>
                <w:szCs w:val="20"/>
                <w:highlight w:val="yellow"/>
              </w:rPr>
              <w:t>RxBeamIndex</w:t>
            </w:r>
            <w:proofErr w:type="spellEnd"/>
            <w:r w:rsidRPr="000D4E32">
              <w:rPr>
                <w:sz w:val="20"/>
                <w:szCs w:val="20"/>
                <w:highlight w:val="yellow"/>
              </w:rPr>
              <w:t xml:space="preserve"> have been performed using the same spatial domain filter for reception </w:t>
            </w:r>
            <w:r w:rsidRPr="000D4E32">
              <w:rPr>
                <w:color w:val="000000" w:themeColor="text1"/>
                <w:sz w:val="20"/>
                <w:szCs w:val="20"/>
                <w:highlight w:val="yellow"/>
                <w:lang w:val="de-DE" w:eastAsia="ko-KR"/>
              </w:rPr>
              <w:t xml:space="preserve">if for each </w:t>
            </w:r>
            <w:r w:rsidRPr="000D4E32">
              <w:rPr>
                <w:i/>
                <w:iCs/>
                <w:color w:val="000000" w:themeColor="text1"/>
                <w:sz w:val="20"/>
                <w:szCs w:val="20"/>
                <w:highlight w:val="yellow"/>
                <w:lang w:val="de-DE" w:eastAsia="ko-KR"/>
              </w:rPr>
              <w:t>nr-DL-PRS-RxBeamIndex</w:t>
            </w:r>
            <w:r w:rsidRPr="000D4E32">
              <w:rPr>
                <w:color w:val="000000" w:themeColor="text1"/>
                <w:sz w:val="20"/>
                <w:szCs w:val="20"/>
                <w:highlight w:val="yellow"/>
                <w:lang w:val="de-DE" w:eastAsia="ko-KR"/>
              </w:rPr>
              <w:t xml:space="preserve"> reported there are at least 2 DL PRS-RSRP measurements associated with it within the DL PRS resource set.</w:t>
            </w:r>
          </w:p>
        </w:tc>
      </w:tr>
    </w:tbl>
    <w:p w14:paraId="6C3677F7" w14:textId="2E06EE3E" w:rsidR="000949C3" w:rsidRDefault="000949C3" w:rsidP="000949C3">
      <w:pPr>
        <w:spacing w:after="120" w:line="260" w:lineRule="exact"/>
        <w:jc w:val="both"/>
        <w:rPr>
          <w:sz w:val="20"/>
          <w:szCs w:val="20"/>
        </w:rPr>
      </w:pPr>
      <w:r w:rsidRPr="000D4E32">
        <w:rPr>
          <w:rFonts w:eastAsiaTheme="minorEastAsia"/>
          <w:sz w:val="20"/>
          <w:szCs w:val="20"/>
        </w:rPr>
        <w:t>According to the current specification [</w:t>
      </w:r>
      <w:r w:rsidR="00C31649">
        <w:rPr>
          <w:rFonts w:eastAsiaTheme="minorEastAsia"/>
          <w:sz w:val="20"/>
          <w:szCs w:val="20"/>
        </w:rPr>
        <w:t>4</w:t>
      </w:r>
      <w:r w:rsidRPr="000D4E32">
        <w:rPr>
          <w:rFonts w:eastAsiaTheme="minorEastAsia"/>
          <w:sz w:val="20"/>
          <w:szCs w:val="20"/>
        </w:rPr>
        <w:t xml:space="preserve">], </w:t>
      </w:r>
      <w:r w:rsidRPr="000D4E32">
        <w:rPr>
          <w:i/>
          <w:iCs/>
          <w:color w:val="000000" w:themeColor="text1"/>
          <w:sz w:val="20"/>
          <w:szCs w:val="20"/>
          <w:lang w:val="de-DE" w:eastAsia="ko-KR"/>
        </w:rPr>
        <w:t xml:space="preserve">nr-DL-PRS-RxBeamIndex </w:t>
      </w:r>
      <w:r w:rsidRPr="000D4E32">
        <w:rPr>
          <w:color w:val="000000" w:themeColor="text1"/>
          <w:sz w:val="20"/>
          <w:szCs w:val="20"/>
          <w:lang w:val="de-DE" w:eastAsia="ko-KR"/>
        </w:rPr>
        <w:t>is</w:t>
      </w:r>
      <w:r w:rsidRPr="000D4E32">
        <w:rPr>
          <w:i/>
          <w:iCs/>
          <w:color w:val="000000" w:themeColor="text1"/>
          <w:sz w:val="20"/>
          <w:szCs w:val="20"/>
          <w:lang w:val="de-DE" w:eastAsia="ko-KR"/>
        </w:rPr>
        <w:t xml:space="preserve"> </w:t>
      </w:r>
      <w:r w:rsidRPr="000D4E32">
        <w:rPr>
          <w:rFonts w:eastAsiaTheme="minorEastAsia"/>
          <w:sz w:val="20"/>
          <w:szCs w:val="20"/>
        </w:rPr>
        <w:t xml:space="preserve">only reported when at least 2 DL PRS-RSRP measurements </w:t>
      </w:r>
      <w:r w:rsidRPr="000D4E32">
        <w:rPr>
          <w:rFonts w:eastAsiaTheme="minorEastAsia" w:hint="eastAsia"/>
          <w:sz w:val="20"/>
          <w:szCs w:val="20"/>
        </w:rPr>
        <w:t>of</w:t>
      </w:r>
      <w:r w:rsidRPr="000D4E32">
        <w:rPr>
          <w:rFonts w:eastAsiaTheme="minorEastAsia"/>
          <w:sz w:val="20"/>
          <w:szCs w:val="20"/>
        </w:rPr>
        <w:t xml:space="preserve"> </w:t>
      </w:r>
      <w:r w:rsidRPr="000D4E32">
        <w:rPr>
          <w:rFonts w:eastAsiaTheme="minorEastAsia" w:hint="eastAsia"/>
          <w:sz w:val="20"/>
          <w:szCs w:val="20"/>
        </w:rPr>
        <w:t>one</w:t>
      </w:r>
      <w:r w:rsidRPr="000D4E32">
        <w:rPr>
          <w:rFonts w:eastAsiaTheme="minorEastAsia"/>
          <w:sz w:val="20"/>
          <w:szCs w:val="20"/>
        </w:rPr>
        <w:t xml:space="preserve"> </w:t>
      </w:r>
      <w:r w:rsidRPr="000D4E32">
        <w:rPr>
          <w:rFonts w:eastAsiaTheme="minorEastAsia" w:hint="eastAsia"/>
          <w:sz w:val="20"/>
          <w:szCs w:val="20"/>
        </w:rPr>
        <w:t>set</w:t>
      </w:r>
      <w:r w:rsidRPr="000D4E32">
        <w:rPr>
          <w:rFonts w:eastAsiaTheme="minorEastAsia"/>
          <w:sz w:val="20"/>
          <w:szCs w:val="20"/>
        </w:rPr>
        <w:t xml:space="preserve"> are associated with the same spatial domain filter for a reception. Thus,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DL PRS-RSRP </w:t>
      </w:r>
      <w:r w:rsidRPr="000D4E32">
        <w:rPr>
          <w:rFonts w:eastAsiaTheme="minorEastAsia" w:hint="eastAsia"/>
          <w:sz w:val="20"/>
          <w:szCs w:val="20"/>
        </w:rPr>
        <w:t>is</w:t>
      </w:r>
      <w:r w:rsidRPr="000D4E32">
        <w:rPr>
          <w:rFonts w:eastAsiaTheme="minorEastAsia"/>
          <w:sz w:val="20"/>
          <w:szCs w:val="20"/>
        </w:rPr>
        <w:t xml:space="preserve"> </w:t>
      </w:r>
      <w:r w:rsidRPr="000D4E32">
        <w:rPr>
          <w:rFonts w:eastAsiaTheme="minorEastAsia" w:hint="eastAsia"/>
          <w:sz w:val="20"/>
          <w:szCs w:val="20"/>
        </w:rPr>
        <w:t>not</w:t>
      </w:r>
      <w:r w:rsidRPr="000D4E32">
        <w:rPr>
          <w:rFonts w:eastAsiaTheme="minorEastAsia"/>
          <w:sz w:val="20"/>
          <w:szCs w:val="20"/>
        </w:rPr>
        <w:t xml:space="preserve"> fully </w:t>
      </w:r>
      <w:r w:rsidRPr="000D4E32">
        <w:rPr>
          <w:rFonts w:eastAsiaTheme="minorEastAsia" w:hint="eastAsia"/>
          <w:sz w:val="20"/>
          <w:szCs w:val="20"/>
        </w:rPr>
        <w:t>taken</w:t>
      </w:r>
      <w:r w:rsidRPr="000D4E32">
        <w:rPr>
          <w:rFonts w:eastAsiaTheme="minorEastAsia"/>
          <w:sz w:val="20"/>
          <w:szCs w:val="20"/>
        </w:rPr>
        <w:t xml:space="preserve"> </w:t>
      </w:r>
      <w:r w:rsidRPr="000D4E32">
        <w:rPr>
          <w:rFonts w:eastAsiaTheme="minorEastAsia" w:hint="eastAsia"/>
          <w:sz w:val="20"/>
          <w:szCs w:val="20"/>
        </w:rPr>
        <w:t>into</w:t>
      </w:r>
      <w:r w:rsidRPr="000D4E32">
        <w:rPr>
          <w:rFonts w:eastAsiaTheme="minorEastAsia"/>
          <w:sz w:val="20"/>
          <w:szCs w:val="20"/>
        </w:rPr>
        <w:t xml:space="preserve"> </w:t>
      </w:r>
      <w:r w:rsidRPr="000D4E32">
        <w:rPr>
          <w:rFonts w:eastAsiaTheme="minorEastAsia" w:hint="eastAsia"/>
          <w:sz w:val="20"/>
          <w:szCs w:val="20"/>
        </w:rPr>
        <w:t>account</w:t>
      </w:r>
      <w:r w:rsidRPr="000D4E32">
        <w:rPr>
          <w:rFonts w:eastAsiaTheme="minorEastAsia"/>
          <w:sz w:val="20"/>
          <w:szCs w:val="20"/>
        </w:rPr>
        <w:t xml:space="preserve">. For example, the beam selection is not accurate without considering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adjacent DL PRS-RSRP, especially when the strongest DL PRS-RSRP and the adjacent DL PRS-RSRP are reported and without</w:t>
      </w:r>
      <w:r w:rsidRPr="000D4E32">
        <w:rPr>
          <w:i/>
          <w:iCs/>
          <w:color w:val="000000" w:themeColor="text1"/>
          <w:sz w:val="20"/>
          <w:szCs w:val="20"/>
          <w:lang w:val="de-DE" w:eastAsia="ko-KR"/>
        </w:rPr>
        <w:t xml:space="preserve"> nr-DL-PRS-RxBeamIndex. </w:t>
      </w:r>
      <w:r w:rsidRPr="000D4E32">
        <w:rPr>
          <w:rFonts w:eastAsiaTheme="minorEastAsia"/>
          <w:sz w:val="20"/>
          <w:szCs w:val="20"/>
        </w:rPr>
        <w:t>That is, we cannot judge whether the difference of DL PRS-RSRP is caused by different Tx beams</w:t>
      </w:r>
      <w:r>
        <w:rPr>
          <w:rFonts w:eastAsiaTheme="minorEastAsia"/>
          <w:sz w:val="20"/>
          <w:szCs w:val="20"/>
        </w:rPr>
        <w:t xml:space="preserve"> </w:t>
      </w:r>
      <w:r>
        <w:rPr>
          <w:rFonts w:eastAsiaTheme="minorEastAsia" w:hint="eastAsia"/>
          <w:sz w:val="20"/>
          <w:szCs w:val="20"/>
        </w:rPr>
        <w:t>without</w:t>
      </w:r>
      <w:r>
        <w:rPr>
          <w:rFonts w:eastAsiaTheme="minorEastAsia"/>
          <w:sz w:val="20"/>
          <w:szCs w:val="20"/>
        </w:rPr>
        <w:t xml:space="preserve"> the </w:t>
      </w:r>
      <w:r>
        <w:rPr>
          <w:rFonts w:eastAsiaTheme="minorEastAsia" w:hint="eastAsia"/>
          <w:sz w:val="20"/>
          <w:szCs w:val="20"/>
        </w:rPr>
        <w:t>impact</w:t>
      </w:r>
      <w:r>
        <w:rPr>
          <w:rFonts w:eastAsiaTheme="minorEastAsia"/>
          <w:sz w:val="20"/>
          <w:szCs w:val="20"/>
        </w:rPr>
        <w:t xml:space="preserve"> </w:t>
      </w:r>
      <w:r>
        <w:rPr>
          <w:rFonts w:eastAsiaTheme="minorEastAsia" w:hint="eastAsia"/>
          <w:sz w:val="20"/>
          <w:szCs w:val="20"/>
        </w:rPr>
        <w:t>of</w:t>
      </w:r>
      <w:r w:rsidRPr="000D4E32">
        <w:rPr>
          <w:rFonts w:eastAsiaTheme="minorEastAsia"/>
          <w:sz w:val="20"/>
          <w:szCs w:val="20"/>
        </w:rPr>
        <w:t xml:space="preserve"> Rx </w:t>
      </w:r>
      <w:r>
        <w:rPr>
          <w:rFonts w:eastAsiaTheme="minorEastAsia" w:hint="eastAsia"/>
          <w:sz w:val="20"/>
          <w:szCs w:val="20"/>
        </w:rPr>
        <w:t>b</w:t>
      </w:r>
      <w:r w:rsidRPr="000D4E32">
        <w:rPr>
          <w:rFonts w:eastAsiaTheme="minorEastAsia"/>
          <w:sz w:val="20"/>
          <w:szCs w:val="20"/>
        </w:rPr>
        <w:t>eam</w:t>
      </w:r>
      <w:r>
        <w:rPr>
          <w:rFonts w:eastAsiaTheme="minorEastAsia" w:hint="eastAsia"/>
          <w:sz w:val="20"/>
          <w:szCs w:val="20"/>
        </w:rPr>
        <w:t>s</w:t>
      </w:r>
      <w:r w:rsidRPr="000D4E32">
        <w:rPr>
          <w:rFonts w:eastAsiaTheme="minorEastAsia"/>
          <w:sz w:val="20"/>
          <w:szCs w:val="20"/>
        </w:rPr>
        <w:t xml:space="preserve"> </w:t>
      </w:r>
      <w:r>
        <w:rPr>
          <w:rFonts w:eastAsiaTheme="minorEastAsia" w:hint="eastAsia"/>
          <w:sz w:val="20"/>
          <w:szCs w:val="20"/>
        </w:rPr>
        <w:t>if</w:t>
      </w:r>
      <w:r w:rsidRPr="000D4E32">
        <w:rPr>
          <w:rFonts w:eastAsiaTheme="minorEastAsia"/>
          <w:sz w:val="20"/>
          <w:szCs w:val="20"/>
        </w:rPr>
        <w:t xml:space="preserve"> the 2 </w:t>
      </w:r>
      <w:r w:rsidRPr="000D4E32">
        <w:rPr>
          <w:sz w:val="20"/>
          <w:szCs w:val="20"/>
        </w:rPr>
        <w:t xml:space="preserve">DL PRS RSRP is measured by different Rx beams. </w:t>
      </w:r>
    </w:p>
    <w:p w14:paraId="5DD32A2B" w14:textId="11A61A18" w:rsidR="00DC1ED3" w:rsidRDefault="00DC1ED3" w:rsidP="000949C3">
      <w:pPr>
        <w:spacing w:after="120" w:line="260" w:lineRule="exact"/>
        <w:jc w:val="both"/>
        <w:rPr>
          <w:sz w:val="20"/>
          <w:szCs w:val="20"/>
        </w:rPr>
      </w:pPr>
      <w:r>
        <w:rPr>
          <w:sz w:val="20"/>
          <w:szCs w:val="20"/>
        </w:rPr>
        <w:t xml:space="preserve">In addition, </w:t>
      </w:r>
      <w:r>
        <w:rPr>
          <w:rFonts w:hint="eastAsia"/>
          <w:sz w:val="20"/>
          <w:szCs w:val="20"/>
        </w:rPr>
        <w:t>in</w:t>
      </w:r>
      <w:r>
        <w:rPr>
          <w:sz w:val="20"/>
          <w:szCs w:val="20"/>
        </w:rPr>
        <w:t xml:space="preserve"> RAN1</w:t>
      </w:r>
      <w:r w:rsidR="003F6F69">
        <w:rPr>
          <w:sz w:val="20"/>
          <w:szCs w:val="20"/>
        </w:rPr>
        <w:t>#</w:t>
      </w:r>
      <w:r>
        <w:rPr>
          <w:sz w:val="20"/>
          <w:szCs w:val="20"/>
        </w:rPr>
        <w:t>104</w:t>
      </w:r>
      <w:r>
        <w:rPr>
          <w:rFonts w:hint="eastAsia"/>
          <w:sz w:val="20"/>
          <w:szCs w:val="20"/>
        </w:rPr>
        <w:t>-e</w:t>
      </w:r>
      <w:r>
        <w:rPr>
          <w:sz w:val="20"/>
          <w:szCs w:val="20"/>
        </w:rPr>
        <w:t xml:space="preserve"> </w:t>
      </w:r>
      <w:r>
        <w:rPr>
          <w:rFonts w:hint="eastAsia"/>
          <w:sz w:val="20"/>
          <w:szCs w:val="20"/>
        </w:rPr>
        <w:t>meeting,</w:t>
      </w:r>
      <w:r>
        <w:rPr>
          <w:sz w:val="20"/>
          <w:szCs w:val="20"/>
        </w:rPr>
        <w:t xml:space="preserve"> the following agreement has been reached</w:t>
      </w:r>
      <w:r w:rsidR="004B14A3">
        <w:rPr>
          <w:rFonts w:hint="eastAsia"/>
          <w:sz w:val="20"/>
          <w:szCs w:val="20"/>
        </w:rPr>
        <w:t>.</w:t>
      </w:r>
      <w:r w:rsidR="004B14A3">
        <w:rPr>
          <w:sz w:val="20"/>
          <w:szCs w:val="20"/>
        </w:rPr>
        <w:t xml:space="preserve"> </w:t>
      </w:r>
    </w:p>
    <w:tbl>
      <w:tblPr>
        <w:tblStyle w:val="af2"/>
        <w:tblW w:w="0" w:type="auto"/>
        <w:tblLook w:val="04A0" w:firstRow="1" w:lastRow="0" w:firstColumn="1" w:lastColumn="0" w:noHBand="0" w:noVBand="1"/>
      </w:tblPr>
      <w:tblGrid>
        <w:gridCol w:w="9060"/>
      </w:tblGrid>
      <w:tr w:rsidR="00DC1ED3" w14:paraId="23EBE972" w14:textId="77777777" w:rsidTr="00DC1ED3">
        <w:tc>
          <w:tcPr>
            <w:tcW w:w="9060" w:type="dxa"/>
          </w:tcPr>
          <w:p w14:paraId="4534CCA4" w14:textId="77777777" w:rsidR="00DC1ED3" w:rsidRPr="008F59A7" w:rsidRDefault="00DC1ED3" w:rsidP="00DC1ED3">
            <w:pPr>
              <w:jc w:val="both"/>
              <w:rPr>
                <w:sz w:val="20"/>
                <w:szCs w:val="20"/>
              </w:rPr>
            </w:pPr>
            <w:r w:rsidRPr="008F59A7">
              <w:rPr>
                <w:sz w:val="20"/>
                <w:szCs w:val="20"/>
                <w:highlight w:val="green"/>
              </w:rPr>
              <w:t>Agreement:</w:t>
            </w:r>
          </w:p>
          <w:p w14:paraId="159B94CF" w14:textId="77777777" w:rsidR="00DC1ED3" w:rsidRPr="008F59A7" w:rsidRDefault="00DC1ED3" w:rsidP="00DC1ED3">
            <w:pPr>
              <w:jc w:val="both"/>
              <w:rPr>
                <w:sz w:val="20"/>
                <w:szCs w:val="20"/>
              </w:rPr>
            </w:pPr>
            <w:r w:rsidRPr="008F59A7">
              <w:rPr>
                <w:sz w:val="20"/>
                <w:szCs w:val="20"/>
              </w:rPr>
              <w:t>For UE-assisted DL AOD, select one of the following options for reporting of RSRP measurements per TRP</w:t>
            </w:r>
          </w:p>
          <w:p w14:paraId="0CA88BE4" w14:textId="77777777" w:rsidR="00DC1ED3" w:rsidRPr="008F59A7" w:rsidRDefault="00DC1ED3" w:rsidP="00DC1ED3">
            <w:pPr>
              <w:numPr>
                <w:ilvl w:val="0"/>
                <w:numId w:val="23"/>
              </w:numPr>
              <w:jc w:val="both"/>
              <w:rPr>
                <w:sz w:val="20"/>
                <w:szCs w:val="20"/>
              </w:rPr>
            </w:pPr>
            <w:r w:rsidRPr="008F59A7">
              <w:rPr>
                <w:sz w:val="20"/>
                <w:szCs w:val="20"/>
              </w:rPr>
              <w:t xml:space="preserve">Option 1: Up to 8 measurements in a measurement report (as in release 16) </w:t>
            </w:r>
          </w:p>
          <w:p w14:paraId="390B5044" w14:textId="77777777" w:rsidR="00DC1ED3" w:rsidRPr="008F59A7" w:rsidRDefault="00DC1ED3" w:rsidP="00DC1ED3">
            <w:pPr>
              <w:numPr>
                <w:ilvl w:val="0"/>
                <w:numId w:val="23"/>
              </w:numPr>
              <w:jc w:val="both"/>
              <w:rPr>
                <w:sz w:val="20"/>
                <w:szCs w:val="20"/>
              </w:rPr>
            </w:pPr>
            <w:r w:rsidRPr="008F59A7">
              <w:rPr>
                <w:sz w:val="20"/>
                <w:szCs w:val="20"/>
              </w:rPr>
              <w:t>Option 2: Up to 8 measurements in a measurement report, for the same Rx beam index</w:t>
            </w:r>
          </w:p>
          <w:p w14:paraId="02132184" w14:textId="77777777" w:rsidR="00DC1ED3" w:rsidRPr="008F59A7" w:rsidRDefault="00DC1ED3" w:rsidP="00DC1ED3">
            <w:pPr>
              <w:numPr>
                <w:ilvl w:val="0"/>
                <w:numId w:val="23"/>
              </w:numPr>
              <w:jc w:val="both"/>
              <w:rPr>
                <w:sz w:val="20"/>
                <w:szCs w:val="20"/>
              </w:rPr>
            </w:pPr>
            <w:r w:rsidRPr="008F59A7">
              <w:rPr>
                <w:sz w:val="20"/>
                <w:szCs w:val="20"/>
              </w:rPr>
              <w:t>Option 3: Up to N&gt;=8 measurements</w:t>
            </w:r>
          </w:p>
          <w:p w14:paraId="32F96C24" w14:textId="5FDB848C" w:rsidR="00DC1ED3" w:rsidRPr="008F59A7" w:rsidRDefault="00DC1ED3" w:rsidP="00DC1ED3">
            <w:pPr>
              <w:numPr>
                <w:ilvl w:val="1"/>
                <w:numId w:val="23"/>
              </w:numPr>
              <w:jc w:val="both"/>
              <w:rPr>
                <w:sz w:val="20"/>
                <w:szCs w:val="20"/>
              </w:rPr>
            </w:pPr>
            <w:r w:rsidRPr="008F59A7">
              <w:rPr>
                <w:sz w:val="20"/>
                <w:szCs w:val="20"/>
              </w:rPr>
              <w:t xml:space="preserve">Note: Multiple measurements corresponding to different Rx Beam index may be reported for a given PRS resource. </w:t>
            </w:r>
          </w:p>
          <w:p w14:paraId="5D8073EB" w14:textId="6493922C" w:rsidR="00DC1ED3" w:rsidRDefault="00DC1ED3" w:rsidP="00DC1ED3">
            <w:pPr>
              <w:spacing w:after="120" w:line="260" w:lineRule="exact"/>
              <w:jc w:val="both"/>
              <w:rPr>
                <w:sz w:val="20"/>
                <w:szCs w:val="20"/>
              </w:rPr>
            </w:pPr>
            <w:r w:rsidRPr="008F59A7">
              <w:rPr>
                <w:sz w:val="20"/>
                <w:szCs w:val="20"/>
              </w:rPr>
              <w:t>FFS: value for N.</w:t>
            </w:r>
          </w:p>
        </w:tc>
      </w:tr>
    </w:tbl>
    <w:p w14:paraId="25402B3C" w14:textId="3F2A83BF" w:rsidR="00120B2B" w:rsidRPr="000D4E32" w:rsidRDefault="00120B2B" w:rsidP="00120B2B">
      <w:pPr>
        <w:spacing w:after="120" w:line="260" w:lineRule="exact"/>
        <w:jc w:val="both"/>
        <w:rPr>
          <w:rFonts w:eastAsiaTheme="minorEastAsia"/>
          <w:sz w:val="20"/>
          <w:szCs w:val="20"/>
        </w:rPr>
      </w:pPr>
      <w:r w:rsidRPr="000D4E32">
        <w:rPr>
          <w:kern w:val="2"/>
          <w:sz w:val="20"/>
          <w:szCs w:val="20"/>
        </w:rPr>
        <w:t xml:space="preserve">In this subsection, we evaluate the performance of </w:t>
      </w:r>
      <w:proofErr w:type="spellStart"/>
      <w:r w:rsidRPr="000D4E32">
        <w:rPr>
          <w:kern w:val="2"/>
          <w:sz w:val="20"/>
          <w:szCs w:val="20"/>
        </w:rPr>
        <w:t>A</w:t>
      </w:r>
      <w:r w:rsidRPr="000D4E32">
        <w:rPr>
          <w:rFonts w:hint="eastAsia"/>
          <w:kern w:val="2"/>
          <w:sz w:val="20"/>
          <w:szCs w:val="20"/>
        </w:rPr>
        <w:t>o</w:t>
      </w:r>
      <w:r w:rsidRPr="000D4E32">
        <w:rPr>
          <w:kern w:val="2"/>
          <w:sz w:val="20"/>
          <w:szCs w:val="20"/>
        </w:rPr>
        <w:t>D</w:t>
      </w:r>
      <w:proofErr w:type="spellEnd"/>
      <w:r w:rsidRPr="000D4E32">
        <w:rPr>
          <w:kern w:val="2"/>
          <w:sz w:val="20"/>
          <w:szCs w:val="20"/>
        </w:rPr>
        <w:t xml:space="preserve"> w</w:t>
      </w:r>
      <w:r w:rsidRPr="000D4E32">
        <w:rPr>
          <w:rFonts w:hint="eastAsia"/>
          <w:kern w:val="2"/>
          <w:sz w:val="20"/>
          <w:szCs w:val="20"/>
        </w:rPr>
        <w:t>ith</w:t>
      </w:r>
      <w:r w:rsidRPr="000D4E32">
        <w:rPr>
          <w:kern w:val="2"/>
          <w:sz w:val="20"/>
          <w:szCs w:val="20"/>
        </w:rPr>
        <w:t xml:space="preserve"> ideal</w:t>
      </w:r>
      <w:r w:rsidR="00EA5515">
        <w:rPr>
          <w:kern w:val="2"/>
          <w:sz w:val="20"/>
          <w:szCs w:val="20"/>
        </w:rPr>
        <w:t xml:space="preserve"> Rx</w:t>
      </w:r>
      <w:r w:rsidRPr="000D4E32">
        <w:rPr>
          <w:kern w:val="2"/>
          <w:sz w:val="20"/>
          <w:szCs w:val="20"/>
        </w:rPr>
        <w:t xml:space="preserve"> beam selection and </w:t>
      </w:r>
      <w:r w:rsidRPr="000D4E32">
        <w:rPr>
          <w:rFonts w:eastAsiaTheme="minorEastAsia" w:hint="eastAsia"/>
          <w:sz w:val="20"/>
          <w:szCs w:val="20"/>
        </w:rPr>
        <w:t>different</w:t>
      </w:r>
      <w:r w:rsidRPr="000D4E32">
        <w:rPr>
          <w:rFonts w:eastAsiaTheme="minorEastAsia"/>
          <w:sz w:val="20"/>
          <w:szCs w:val="20"/>
        </w:rPr>
        <w:t xml:space="preserve"> Rx </w:t>
      </w:r>
      <w:r>
        <w:rPr>
          <w:rFonts w:eastAsiaTheme="minorEastAsia"/>
          <w:sz w:val="20"/>
          <w:szCs w:val="20"/>
        </w:rPr>
        <w:t>b</w:t>
      </w:r>
      <w:r w:rsidRPr="000D4E32">
        <w:rPr>
          <w:rFonts w:eastAsiaTheme="minorEastAsia"/>
          <w:sz w:val="20"/>
          <w:szCs w:val="20"/>
        </w:rPr>
        <w:t>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in</w:t>
      </w:r>
      <w:r w:rsidRPr="000D4E32">
        <w:rPr>
          <w:rFonts w:eastAsiaTheme="minorEastAsia"/>
          <w:sz w:val="20"/>
          <w:szCs w:val="20"/>
        </w:rPr>
        <w:t xml:space="preserve"> </w:t>
      </w:r>
      <w:r w:rsidR="00736C14">
        <w:rPr>
          <w:rFonts w:eastAsiaTheme="minorEastAsia"/>
          <w:sz w:val="20"/>
          <w:szCs w:val="20"/>
        </w:rPr>
        <w:fldChar w:fldCharType="begin"/>
      </w:r>
      <w:r w:rsidR="00736C14">
        <w:rPr>
          <w:rFonts w:eastAsiaTheme="minorEastAsia"/>
          <w:sz w:val="20"/>
          <w:szCs w:val="20"/>
        </w:rPr>
        <w:instrText xml:space="preserve"> REF _Ref60944231 \h </w:instrText>
      </w:r>
      <w:r w:rsidR="00736C14">
        <w:rPr>
          <w:rFonts w:eastAsiaTheme="minorEastAsia"/>
          <w:sz w:val="20"/>
          <w:szCs w:val="20"/>
        </w:rPr>
      </w:r>
      <w:r w:rsidR="00736C14">
        <w:rPr>
          <w:rFonts w:eastAsiaTheme="minorEastAsia"/>
          <w:sz w:val="20"/>
          <w:szCs w:val="20"/>
        </w:rPr>
        <w:fldChar w:fldCharType="separate"/>
      </w:r>
      <w:r w:rsidR="00736C14" w:rsidRPr="00CC1625">
        <w:rPr>
          <w:sz w:val="20"/>
        </w:rPr>
        <w:t xml:space="preserve">Figure </w:t>
      </w:r>
      <w:r w:rsidR="00736C14">
        <w:rPr>
          <w:noProof/>
          <w:sz w:val="20"/>
        </w:rPr>
        <w:t>10</w:t>
      </w:r>
      <w:r w:rsidR="00736C14">
        <w:rPr>
          <w:rFonts w:eastAsiaTheme="minorEastAsia"/>
          <w:sz w:val="20"/>
          <w:szCs w:val="20"/>
        </w:rPr>
        <w:fldChar w:fldCharType="end"/>
      </w:r>
      <w:r w:rsidRPr="000D4E32">
        <w:rPr>
          <w:rFonts w:eastAsiaTheme="minorEastAsia" w:hint="eastAsia"/>
          <w:sz w:val="20"/>
          <w:szCs w:val="20"/>
        </w:rPr>
        <w:t>.</w:t>
      </w:r>
      <w:r w:rsidRPr="00DC1ED3">
        <w:rPr>
          <w:rFonts w:eastAsiaTheme="minorEastAsia"/>
          <w:sz w:val="20"/>
          <w:szCs w:val="20"/>
        </w:rPr>
        <w:t xml:space="preserve"> </w:t>
      </w:r>
      <w:r w:rsidRPr="00CC1625">
        <w:rPr>
          <w:rFonts w:eastAsiaTheme="minorEastAsia"/>
          <w:sz w:val="20"/>
          <w:szCs w:val="20"/>
        </w:rPr>
        <w:t>It is observed the performance will deteriorate if the beam selection by DL PRS-RSRP with different Rx beam.</w:t>
      </w:r>
    </w:p>
    <w:p w14:paraId="29C75A64" w14:textId="77777777" w:rsidR="00120B2B" w:rsidRDefault="00120B2B" w:rsidP="00120B2B">
      <w:pPr>
        <w:jc w:val="center"/>
        <w:rPr>
          <w:rFonts w:eastAsiaTheme="minorEastAsia"/>
        </w:rPr>
      </w:pPr>
      <w:r>
        <w:rPr>
          <w:rFonts w:eastAsiaTheme="minorEastAsia"/>
          <w:noProof/>
        </w:rPr>
        <w:drawing>
          <wp:inline distT="0" distB="0" distL="0" distR="0" wp14:anchorId="32F21913" wp14:editId="0CB8C858">
            <wp:extent cx="3841200" cy="2851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41200" cy="2851200"/>
                    </a:xfrm>
                    <a:prstGeom prst="rect">
                      <a:avLst/>
                    </a:prstGeom>
                    <a:noFill/>
                    <a:ln>
                      <a:noFill/>
                    </a:ln>
                  </pic:spPr>
                </pic:pic>
              </a:graphicData>
            </a:graphic>
          </wp:inline>
        </w:drawing>
      </w:r>
    </w:p>
    <w:p w14:paraId="5FE36DA4" w14:textId="21B03C73" w:rsidR="00120B2B" w:rsidRPr="00CC1625" w:rsidRDefault="00120B2B" w:rsidP="00120B2B">
      <w:pPr>
        <w:pStyle w:val="a8"/>
        <w:jc w:val="center"/>
        <w:rPr>
          <w:kern w:val="2"/>
          <w:sz w:val="20"/>
        </w:rPr>
      </w:pPr>
      <w:bookmarkStart w:id="27" w:name="_Ref60944231"/>
      <w:bookmarkStart w:id="28" w:name="_Ref61275925"/>
      <w:r w:rsidRPr="00CC1625">
        <w:rPr>
          <w:sz w:val="20"/>
        </w:rPr>
        <w:t xml:space="preserve">Figure </w:t>
      </w:r>
      <w:bookmarkEnd w:id="27"/>
      <w:r w:rsidR="00736C14">
        <w:rPr>
          <w:sz w:val="20"/>
        </w:rPr>
        <w:t>10</w:t>
      </w:r>
      <w:r w:rsidR="00736C14" w:rsidRPr="00CC1625">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with the same and different Rx beam</w:t>
      </w:r>
      <w:bookmarkEnd w:id="28"/>
      <w:r w:rsidRPr="00CC1625">
        <w:rPr>
          <w:sz w:val="20"/>
        </w:rPr>
        <w:t xml:space="preserve"> </w:t>
      </w:r>
    </w:p>
    <w:p w14:paraId="4E3AD18D" w14:textId="6B791040" w:rsidR="00DC1ED3" w:rsidRPr="00120B2B" w:rsidRDefault="00120B2B" w:rsidP="000949C3">
      <w:pPr>
        <w:spacing w:after="120" w:line="260" w:lineRule="exact"/>
        <w:jc w:val="both"/>
        <w:rPr>
          <w:sz w:val="20"/>
          <w:szCs w:val="20"/>
          <w:lang w:val="en-GB"/>
        </w:rPr>
      </w:pPr>
      <w:r>
        <w:rPr>
          <w:sz w:val="20"/>
          <w:szCs w:val="20"/>
        </w:rPr>
        <w:t>Based on the above simulation, option 2 or option 3 is better for us.</w:t>
      </w:r>
    </w:p>
    <w:p w14:paraId="093DDC7C" w14:textId="77777777" w:rsidR="00120B2B" w:rsidRPr="000D4E32" w:rsidRDefault="00120B2B" w:rsidP="000949C3">
      <w:pPr>
        <w:spacing w:after="120" w:line="260" w:lineRule="exact"/>
        <w:jc w:val="both"/>
        <w:rPr>
          <w:sz w:val="20"/>
          <w:szCs w:val="20"/>
        </w:rPr>
      </w:pPr>
    </w:p>
    <w:p w14:paraId="4AF3DC2A" w14:textId="77777777" w:rsidR="000949C3" w:rsidRDefault="000949C3" w:rsidP="00380F23">
      <w:pPr>
        <w:pStyle w:val="a0"/>
        <w:numPr>
          <w:ilvl w:val="0"/>
          <w:numId w:val="12"/>
        </w:numPr>
        <w:spacing w:line="260" w:lineRule="exact"/>
        <w:rPr>
          <w:rFonts w:eastAsiaTheme="minorEastAsia"/>
          <w:b/>
          <w:i/>
          <w:sz w:val="20"/>
          <w:szCs w:val="20"/>
        </w:rPr>
      </w:pPr>
      <w:bookmarkStart w:id="29" w:name="_Hlk68278812"/>
    </w:p>
    <w:p w14:paraId="0852082F" w14:textId="77777777" w:rsidR="000949C3" w:rsidRPr="000D4E32" w:rsidRDefault="000949C3" w:rsidP="00380F23">
      <w:pPr>
        <w:pStyle w:val="a0"/>
        <w:numPr>
          <w:ilvl w:val="0"/>
          <w:numId w:val="13"/>
        </w:numPr>
        <w:spacing w:line="260" w:lineRule="exact"/>
        <w:rPr>
          <w:rFonts w:eastAsiaTheme="minorEastAsia"/>
          <w:b/>
          <w:i/>
          <w:sz w:val="20"/>
          <w:szCs w:val="20"/>
        </w:rPr>
      </w:pPr>
      <w:r w:rsidRPr="000D4E32">
        <w:rPr>
          <w:rFonts w:eastAsiaTheme="minorEastAsia"/>
          <w:b/>
          <w:i/>
          <w:sz w:val="20"/>
          <w:szCs w:val="20"/>
        </w:rPr>
        <w:lastRenderedPageBreak/>
        <w:t>The performance will deteriorate if the beam selection by adjacent DL PRS-RSRP with different Rx beam.</w:t>
      </w:r>
    </w:p>
    <w:p w14:paraId="4E10AD25" w14:textId="77777777" w:rsidR="000949C3" w:rsidRDefault="000949C3" w:rsidP="005131E5">
      <w:pPr>
        <w:pStyle w:val="a0"/>
        <w:numPr>
          <w:ilvl w:val="0"/>
          <w:numId w:val="14"/>
        </w:numPr>
        <w:spacing w:line="260" w:lineRule="exact"/>
        <w:rPr>
          <w:rFonts w:eastAsiaTheme="minorEastAsia"/>
          <w:b/>
          <w:i/>
          <w:sz w:val="20"/>
          <w:szCs w:val="20"/>
        </w:rPr>
      </w:pPr>
      <w:bookmarkStart w:id="30" w:name="OLE_LINK2"/>
      <w:bookmarkEnd w:id="29"/>
    </w:p>
    <w:p w14:paraId="70CF3583" w14:textId="2421585C" w:rsidR="000949C3" w:rsidRDefault="000949C3" w:rsidP="00380F23">
      <w:pPr>
        <w:pStyle w:val="a0"/>
        <w:numPr>
          <w:ilvl w:val="0"/>
          <w:numId w:val="13"/>
        </w:numPr>
        <w:spacing w:line="260" w:lineRule="exact"/>
        <w:rPr>
          <w:rFonts w:eastAsiaTheme="minorEastAsia"/>
          <w:b/>
          <w:i/>
          <w:sz w:val="20"/>
          <w:szCs w:val="20"/>
        </w:rPr>
      </w:pPr>
      <w:r w:rsidRPr="00CC1625">
        <w:rPr>
          <w:rFonts w:eastAsiaTheme="minorEastAsia"/>
          <w:b/>
          <w:i/>
          <w:sz w:val="20"/>
          <w:szCs w:val="20"/>
        </w:rPr>
        <w:t xml:space="preserve">To improve the accuracy of </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 xml:space="preserve">eam, choose one of </w:t>
      </w:r>
      <w:r w:rsidR="005131E5">
        <w:rPr>
          <w:rFonts w:eastAsiaTheme="minorEastAsia"/>
          <w:b/>
          <w:i/>
          <w:sz w:val="20"/>
          <w:szCs w:val="20"/>
        </w:rPr>
        <w:t>opti</w:t>
      </w:r>
      <w:r w:rsidR="00A42836">
        <w:rPr>
          <w:rFonts w:eastAsiaTheme="minorEastAsia"/>
          <w:b/>
          <w:i/>
          <w:sz w:val="20"/>
          <w:szCs w:val="20"/>
        </w:rPr>
        <w:t>o</w:t>
      </w:r>
      <w:r w:rsidR="005131E5">
        <w:rPr>
          <w:rFonts w:eastAsiaTheme="minorEastAsia"/>
          <w:b/>
          <w:i/>
          <w:sz w:val="20"/>
          <w:szCs w:val="20"/>
        </w:rPr>
        <w:t xml:space="preserve">n 2 </w:t>
      </w:r>
      <w:r w:rsidR="0044534F">
        <w:rPr>
          <w:rFonts w:eastAsiaTheme="minorEastAsia"/>
          <w:b/>
          <w:i/>
          <w:sz w:val="20"/>
          <w:szCs w:val="20"/>
        </w:rPr>
        <w:t xml:space="preserve">and </w:t>
      </w:r>
      <w:r w:rsidR="005131E5">
        <w:rPr>
          <w:rFonts w:eastAsiaTheme="minorEastAsia"/>
          <w:b/>
          <w:i/>
          <w:sz w:val="20"/>
          <w:szCs w:val="20"/>
        </w:rPr>
        <w:t>option 3</w:t>
      </w:r>
      <w:r w:rsidR="00B92D63">
        <w:rPr>
          <w:rFonts w:eastAsiaTheme="minorEastAsia"/>
          <w:b/>
          <w:i/>
          <w:sz w:val="20"/>
          <w:szCs w:val="20"/>
        </w:rPr>
        <w:t>.</w:t>
      </w:r>
      <w:r w:rsidRPr="00CC1625">
        <w:rPr>
          <w:rFonts w:eastAsiaTheme="minorEastAsia"/>
          <w:b/>
          <w:i/>
          <w:sz w:val="20"/>
          <w:szCs w:val="20"/>
        </w:rPr>
        <w:t xml:space="preserve"> </w:t>
      </w:r>
    </w:p>
    <w:p w14:paraId="7DF42A15" w14:textId="77777777" w:rsidR="0044534F" w:rsidRPr="00A42836" w:rsidRDefault="0044534F" w:rsidP="0044534F">
      <w:pPr>
        <w:numPr>
          <w:ilvl w:val="1"/>
          <w:numId w:val="13"/>
        </w:numPr>
        <w:jc w:val="both"/>
        <w:rPr>
          <w:b/>
          <w:bCs/>
          <w:i/>
          <w:iCs/>
          <w:sz w:val="20"/>
          <w:szCs w:val="20"/>
        </w:rPr>
      </w:pPr>
      <w:r w:rsidRPr="00A42836">
        <w:rPr>
          <w:b/>
          <w:bCs/>
          <w:i/>
          <w:iCs/>
          <w:sz w:val="20"/>
          <w:szCs w:val="20"/>
        </w:rPr>
        <w:t>Option 2: Up to 8 measurements in a measurement report, for the same Rx beam index</w:t>
      </w:r>
    </w:p>
    <w:p w14:paraId="1AFF60B7" w14:textId="77777777" w:rsidR="0044534F" w:rsidRPr="00A42836" w:rsidRDefault="0044534F" w:rsidP="0044534F">
      <w:pPr>
        <w:numPr>
          <w:ilvl w:val="1"/>
          <w:numId w:val="13"/>
        </w:numPr>
        <w:jc w:val="both"/>
        <w:rPr>
          <w:b/>
          <w:bCs/>
          <w:i/>
          <w:iCs/>
          <w:sz w:val="20"/>
          <w:szCs w:val="20"/>
        </w:rPr>
      </w:pPr>
      <w:r w:rsidRPr="00A42836">
        <w:rPr>
          <w:b/>
          <w:bCs/>
          <w:i/>
          <w:iCs/>
          <w:sz w:val="20"/>
          <w:szCs w:val="20"/>
        </w:rPr>
        <w:t>Option 3: Up to N&gt;=8 measurements</w:t>
      </w:r>
    </w:p>
    <w:p w14:paraId="772FF549" w14:textId="19105F36" w:rsidR="0044534F" w:rsidRPr="00A42836" w:rsidRDefault="0044534F" w:rsidP="0044534F">
      <w:pPr>
        <w:numPr>
          <w:ilvl w:val="2"/>
          <w:numId w:val="23"/>
        </w:numPr>
        <w:jc w:val="both"/>
        <w:rPr>
          <w:rFonts w:eastAsiaTheme="minorEastAsia"/>
          <w:b/>
          <w:bCs/>
          <w:i/>
          <w:iCs/>
          <w:sz w:val="20"/>
          <w:szCs w:val="20"/>
        </w:rPr>
      </w:pPr>
      <w:r w:rsidRPr="00A42836">
        <w:rPr>
          <w:b/>
          <w:bCs/>
          <w:i/>
          <w:iCs/>
          <w:sz w:val="20"/>
          <w:szCs w:val="20"/>
        </w:rPr>
        <w:t>Note: Multiple measurements corresponding to different Rx Beam index may be reported for a given PRS resource.</w:t>
      </w:r>
    </w:p>
    <w:bookmarkEnd w:id="13"/>
    <w:bookmarkEnd w:id="30"/>
    <w:p w14:paraId="2ED34F69" w14:textId="77777777" w:rsidR="00305F56" w:rsidRPr="000D669B" w:rsidRDefault="00A045D1" w:rsidP="00EA778C">
      <w:pPr>
        <w:pStyle w:val="1"/>
        <w:rPr>
          <w:b/>
          <w:bCs/>
        </w:rPr>
      </w:pPr>
      <w:r w:rsidRPr="000D669B">
        <w:t>Conclusion</w:t>
      </w:r>
    </w:p>
    <w:p w14:paraId="7B9A442F" w14:textId="438946A1" w:rsidR="00305F56" w:rsidRDefault="00A045D1">
      <w:pPr>
        <w:pStyle w:val="a0"/>
        <w:rPr>
          <w:rFonts w:eastAsia="宋体"/>
          <w:sz w:val="20"/>
          <w:szCs w:val="20"/>
        </w:rPr>
      </w:pPr>
      <w:r w:rsidRPr="00A42836">
        <w:rPr>
          <w:rFonts w:eastAsia="宋体"/>
          <w:sz w:val="20"/>
          <w:szCs w:val="20"/>
        </w:rPr>
        <w:t xml:space="preserve">In this contribution, we discuss </w:t>
      </w:r>
      <w:proofErr w:type="spellStart"/>
      <w:r w:rsidR="005D2DD9" w:rsidRPr="00A42836">
        <w:rPr>
          <w:rFonts w:eastAsia="宋体"/>
          <w:sz w:val="20"/>
          <w:szCs w:val="20"/>
        </w:rPr>
        <w:t>AoD</w:t>
      </w:r>
      <w:proofErr w:type="spellEnd"/>
      <w:r w:rsidR="005D2DD9" w:rsidRPr="00A42836">
        <w:rPr>
          <w:rFonts w:eastAsia="宋体"/>
          <w:sz w:val="20"/>
          <w:szCs w:val="20"/>
        </w:rPr>
        <w:t xml:space="preserve"> enhancement</w:t>
      </w:r>
      <w:r w:rsidR="007F24E6" w:rsidRPr="00A42836">
        <w:rPr>
          <w:rFonts w:eastAsia="宋体"/>
          <w:sz w:val="20"/>
          <w:szCs w:val="20"/>
        </w:rPr>
        <w:t>s</w:t>
      </w:r>
      <w:r w:rsidR="00DE24A5" w:rsidRPr="00A42836">
        <w:rPr>
          <w:rFonts w:eastAsia="宋体"/>
          <w:sz w:val="20"/>
          <w:szCs w:val="20"/>
        </w:rPr>
        <w:t xml:space="preserve"> </w:t>
      </w:r>
      <w:r w:rsidRPr="00A42836">
        <w:rPr>
          <w:rFonts w:eastAsia="宋体"/>
          <w:sz w:val="20"/>
          <w:szCs w:val="20"/>
        </w:rPr>
        <w:t xml:space="preserve">with the following </w:t>
      </w:r>
      <w:r w:rsidR="004A27F2" w:rsidRPr="00A42836">
        <w:rPr>
          <w:rFonts w:eastAsia="宋体"/>
          <w:sz w:val="20"/>
          <w:szCs w:val="20"/>
        </w:rPr>
        <w:t xml:space="preserve">observations and </w:t>
      </w:r>
      <w:r w:rsidRPr="00A42836">
        <w:rPr>
          <w:rFonts w:eastAsia="宋体"/>
          <w:sz w:val="20"/>
          <w:szCs w:val="20"/>
        </w:rPr>
        <w:t>proposals:</w:t>
      </w:r>
    </w:p>
    <w:p w14:paraId="0E6AAC92" w14:textId="77777777" w:rsidR="00A42836" w:rsidRPr="000D4E32" w:rsidRDefault="00A42836" w:rsidP="00A42836">
      <w:pPr>
        <w:pStyle w:val="a0"/>
        <w:numPr>
          <w:ilvl w:val="0"/>
          <w:numId w:val="33"/>
        </w:numPr>
        <w:spacing w:line="260" w:lineRule="exact"/>
        <w:rPr>
          <w:rFonts w:eastAsiaTheme="minorEastAsia"/>
          <w:b/>
          <w:i/>
          <w:sz w:val="20"/>
          <w:szCs w:val="20"/>
        </w:rPr>
      </w:pPr>
    </w:p>
    <w:p w14:paraId="2D6B0FC4" w14:textId="589AC4B4" w:rsidR="00A42836" w:rsidRPr="00ED712B" w:rsidRDefault="00A42836" w:rsidP="00A42836">
      <w:pPr>
        <w:pStyle w:val="a0"/>
        <w:numPr>
          <w:ilvl w:val="0"/>
          <w:numId w:val="11"/>
        </w:numPr>
        <w:spacing w:line="260" w:lineRule="exact"/>
        <w:rPr>
          <w:rFonts w:eastAsiaTheme="minorEastAsia"/>
          <w:b/>
          <w:i/>
          <w:sz w:val="15"/>
          <w:szCs w:val="15"/>
        </w:rPr>
      </w:pPr>
      <w:r>
        <w:rPr>
          <w:rFonts w:eastAsiaTheme="minorEastAsia"/>
          <w:b/>
          <w:i/>
          <w:sz w:val="20"/>
          <w:szCs w:val="20"/>
        </w:rPr>
        <w:t>W</w:t>
      </w:r>
      <w:r w:rsidRPr="00B97CD5">
        <w:rPr>
          <w:rFonts w:eastAsiaTheme="minorEastAsia"/>
          <w:b/>
          <w:i/>
          <w:sz w:val="20"/>
          <w:szCs w:val="20"/>
        </w:rPr>
        <w:t xml:space="preserve">ithout </w:t>
      </w:r>
      <w:r w:rsidR="00B37D16">
        <w:rPr>
          <w:rFonts w:eastAsiaTheme="minorEastAsia"/>
          <w:b/>
          <w:i/>
          <w:sz w:val="20"/>
          <w:szCs w:val="20"/>
        </w:rPr>
        <w:t>additional</w:t>
      </w:r>
      <w:r w:rsidRPr="00B97CD5">
        <w:rPr>
          <w:rFonts w:eastAsiaTheme="minorEastAsia"/>
          <w:b/>
          <w:i/>
          <w:sz w:val="20"/>
          <w:szCs w:val="20"/>
        </w:rPr>
        <w:t xml:space="preserve"> enhancement</w:t>
      </w:r>
      <w:r>
        <w:rPr>
          <w:rFonts w:eastAsiaTheme="minorEastAsia"/>
          <w:b/>
          <w:i/>
          <w:sz w:val="20"/>
          <w:szCs w:val="20"/>
        </w:rPr>
        <w:t xml:space="preserve"> in R17, </w:t>
      </w:r>
      <w:r>
        <w:rPr>
          <w:rFonts w:eastAsiaTheme="minorEastAsia" w:hint="eastAsia"/>
          <w:b/>
          <w:i/>
          <w:sz w:val="20"/>
          <w:szCs w:val="20"/>
        </w:rPr>
        <w:t>and</w:t>
      </w:r>
      <w:r>
        <w:rPr>
          <w:rFonts w:eastAsiaTheme="minorEastAsia"/>
          <w:b/>
          <w:i/>
          <w:sz w:val="20"/>
          <w:szCs w:val="20"/>
        </w:rPr>
        <w:t xml:space="preserve"> </w:t>
      </w:r>
      <w:r>
        <w:rPr>
          <w:rFonts w:eastAsiaTheme="minorEastAsia" w:hint="eastAsia"/>
          <w:b/>
          <w:i/>
          <w:sz w:val="20"/>
          <w:szCs w:val="20"/>
        </w:rPr>
        <w:t>o</w:t>
      </w:r>
      <w:r w:rsidRPr="000D4E32">
        <w:rPr>
          <w:rFonts w:eastAsiaTheme="minorEastAsia"/>
          <w:b/>
          <w:i/>
          <w:sz w:val="20"/>
          <w:szCs w:val="20"/>
        </w:rPr>
        <w:t xml:space="preserve">nly change the DL PRS-RSRP to path-RSRP </w:t>
      </w:r>
      <w:r w:rsidRPr="000D4E32">
        <w:rPr>
          <w:rFonts w:eastAsiaTheme="minorEastAsia" w:hint="eastAsia"/>
          <w:b/>
          <w:i/>
          <w:sz w:val="20"/>
          <w:szCs w:val="20"/>
        </w:rPr>
        <w:t>(</w:t>
      </w:r>
      <w:r w:rsidRPr="000D4E32">
        <w:rPr>
          <w:rFonts w:eastAsiaTheme="minorEastAsia"/>
          <w:b/>
          <w:i/>
          <w:sz w:val="20"/>
          <w:szCs w:val="20"/>
        </w:rPr>
        <w:t>which is the R</w:t>
      </w:r>
      <w:r>
        <w:rPr>
          <w:rFonts w:eastAsiaTheme="minorEastAsia"/>
          <w:b/>
          <w:i/>
          <w:sz w:val="20"/>
          <w:szCs w:val="20"/>
        </w:rPr>
        <w:t>S</w:t>
      </w:r>
      <w:r w:rsidRPr="000D4E32">
        <w:rPr>
          <w:rFonts w:eastAsiaTheme="minorEastAsia"/>
          <w:b/>
          <w:i/>
          <w:sz w:val="20"/>
          <w:szCs w:val="20"/>
        </w:rPr>
        <w:t>RP of the first path</w:t>
      </w:r>
      <w:r w:rsidRPr="000D4E32">
        <w:rPr>
          <w:rFonts w:eastAsiaTheme="minorEastAsia" w:hint="eastAsia"/>
          <w:b/>
          <w:i/>
          <w:sz w:val="20"/>
          <w:szCs w:val="20"/>
        </w:rPr>
        <w:t>)</w:t>
      </w:r>
      <w:r w:rsidRPr="000D4E32">
        <w:rPr>
          <w:rFonts w:eastAsiaTheme="minorEastAsia"/>
          <w:b/>
          <w:i/>
          <w:sz w:val="20"/>
          <w:szCs w:val="20"/>
        </w:rPr>
        <w:t xml:space="preserve"> for beam selection cannot improve the performance significantly</w:t>
      </w:r>
      <w:r w:rsidRPr="000D4E32">
        <w:rPr>
          <w:rFonts w:eastAsiaTheme="minorEastAsia"/>
          <w:b/>
          <w:i/>
          <w:sz w:val="20"/>
          <w:szCs w:val="15"/>
        </w:rPr>
        <w:t>.</w:t>
      </w:r>
    </w:p>
    <w:p w14:paraId="21D1D59C" w14:textId="77777777" w:rsidR="00A42836" w:rsidRPr="000D4E32" w:rsidRDefault="00A42836" w:rsidP="00A42836">
      <w:pPr>
        <w:pStyle w:val="a0"/>
        <w:numPr>
          <w:ilvl w:val="0"/>
          <w:numId w:val="33"/>
        </w:numPr>
        <w:spacing w:line="260" w:lineRule="exact"/>
        <w:rPr>
          <w:rFonts w:eastAsiaTheme="minorEastAsia"/>
          <w:b/>
          <w:i/>
          <w:sz w:val="20"/>
          <w:szCs w:val="20"/>
        </w:rPr>
      </w:pPr>
    </w:p>
    <w:p w14:paraId="09FC8C3B" w14:textId="37F4A9F3" w:rsidR="00A42836" w:rsidRPr="00A82339" w:rsidRDefault="00A42836" w:rsidP="00A42836">
      <w:pPr>
        <w:pStyle w:val="a0"/>
        <w:numPr>
          <w:ilvl w:val="0"/>
          <w:numId w:val="11"/>
        </w:numPr>
        <w:spacing w:line="260" w:lineRule="exact"/>
        <w:rPr>
          <w:rFonts w:eastAsiaTheme="minorEastAsia"/>
          <w:b/>
          <w:i/>
          <w:sz w:val="15"/>
          <w:szCs w:val="15"/>
        </w:rPr>
      </w:pPr>
      <w:r>
        <w:rPr>
          <w:rFonts w:eastAsiaTheme="minorEastAsia"/>
          <w:b/>
          <w:i/>
          <w:sz w:val="20"/>
          <w:szCs w:val="20"/>
        </w:rPr>
        <w:t xml:space="preserve">If the relative displacement is considered for different resource in a PRS resource set, the definition of </w:t>
      </w:r>
      <w:r w:rsidRPr="00FB559A">
        <w:rPr>
          <w:rFonts w:eastAsiaTheme="minorEastAsia"/>
          <w:b/>
          <w:i/>
          <w:sz w:val="20"/>
          <w:szCs w:val="20"/>
        </w:rPr>
        <w:t>“first path”</w:t>
      </w:r>
      <w:r>
        <w:rPr>
          <w:rFonts w:eastAsiaTheme="minorEastAsia"/>
          <w:b/>
          <w:i/>
          <w:sz w:val="20"/>
          <w:szCs w:val="20"/>
        </w:rPr>
        <w:t xml:space="preserve"> (</w:t>
      </w:r>
      <w:r w:rsidRPr="00FB559A">
        <w:rPr>
          <w:rFonts w:eastAsiaTheme="minorEastAsia"/>
          <w:b/>
          <w:i/>
          <w:sz w:val="20"/>
          <w:szCs w:val="20"/>
        </w:rPr>
        <w:t>the “first path” is selected among PRS resources in a PRS resource set</w:t>
      </w:r>
      <w:r>
        <w:rPr>
          <w:rFonts w:eastAsiaTheme="minorEastAsia"/>
          <w:b/>
          <w:i/>
          <w:sz w:val="20"/>
          <w:szCs w:val="20"/>
        </w:rPr>
        <w:t xml:space="preserve">) is </w:t>
      </w:r>
      <w:r w:rsidRPr="00FB559A">
        <w:rPr>
          <w:rFonts w:eastAsiaTheme="minorEastAsia"/>
          <w:b/>
          <w:i/>
          <w:sz w:val="20"/>
          <w:szCs w:val="20"/>
        </w:rPr>
        <w:t>difficult to extra</w:t>
      </w:r>
      <w:r>
        <w:rPr>
          <w:rFonts w:eastAsiaTheme="minorEastAsia"/>
          <w:b/>
          <w:i/>
          <w:sz w:val="20"/>
          <w:szCs w:val="20"/>
        </w:rPr>
        <w:t>c</w:t>
      </w:r>
      <w:r w:rsidRPr="00FB559A">
        <w:rPr>
          <w:rFonts w:eastAsiaTheme="minorEastAsia"/>
          <w:b/>
          <w:i/>
          <w:sz w:val="20"/>
          <w:szCs w:val="20"/>
        </w:rPr>
        <w:t>t especially for unfixed UE</w:t>
      </w:r>
      <w:r w:rsidRPr="000D4E32">
        <w:rPr>
          <w:rFonts w:eastAsiaTheme="minorEastAsia"/>
          <w:b/>
          <w:i/>
          <w:sz w:val="20"/>
          <w:szCs w:val="15"/>
        </w:rPr>
        <w:t>.</w:t>
      </w:r>
    </w:p>
    <w:p w14:paraId="619AFC08" w14:textId="77777777" w:rsidR="00A42836" w:rsidRPr="000D4E32" w:rsidRDefault="00A42836" w:rsidP="00A42836">
      <w:pPr>
        <w:pStyle w:val="a0"/>
        <w:numPr>
          <w:ilvl w:val="0"/>
          <w:numId w:val="33"/>
        </w:numPr>
        <w:spacing w:line="260" w:lineRule="exact"/>
        <w:rPr>
          <w:rFonts w:eastAsiaTheme="minorEastAsia"/>
          <w:b/>
          <w:i/>
          <w:sz w:val="20"/>
          <w:szCs w:val="20"/>
        </w:rPr>
      </w:pPr>
    </w:p>
    <w:p w14:paraId="11C3B3CC" w14:textId="16F14AD7" w:rsidR="00A42836" w:rsidRPr="00A82339" w:rsidRDefault="00A42836" w:rsidP="00A42836">
      <w:pPr>
        <w:pStyle w:val="a0"/>
        <w:numPr>
          <w:ilvl w:val="0"/>
          <w:numId w:val="11"/>
        </w:numPr>
        <w:spacing w:line="260" w:lineRule="exact"/>
        <w:rPr>
          <w:rFonts w:eastAsiaTheme="minorEastAsia"/>
          <w:b/>
          <w:i/>
          <w:sz w:val="15"/>
          <w:szCs w:val="15"/>
        </w:rPr>
      </w:pPr>
      <w:r>
        <w:rPr>
          <w:rFonts w:eastAsiaTheme="minorEastAsia"/>
          <w:b/>
          <w:i/>
          <w:sz w:val="20"/>
          <w:szCs w:val="20"/>
        </w:rPr>
        <w:t xml:space="preserve">For PRS-RSRP or path-RSRP, the performance with adjacent </w:t>
      </w:r>
      <w:r w:rsidRPr="000D4E32">
        <w:rPr>
          <w:rFonts w:eastAsiaTheme="minorEastAsia"/>
          <w:b/>
          <w:i/>
          <w:sz w:val="20"/>
          <w:szCs w:val="20"/>
        </w:rPr>
        <w:t xml:space="preserve">beam </w:t>
      </w:r>
      <w:r>
        <w:rPr>
          <w:rFonts w:eastAsiaTheme="minorEastAsia"/>
          <w:b/>
          <w:i/>
          <w:sz w:val="20"/>
          <w:szCs w:val="20"/>
        </w:rPr>
        <w:t xml:space="preserve">information </w:t>
      </w:r>
      <w:r w:rsidR="00B767A7">
        <w:rPr>
          <w:rFonts w:eastAsiaTheme="minorEastAsia"/>
          <w:b/>
          <w:i/>
          <w:sz w:val="20"/>
          <w:szCs w:val="20"/>
        </w:rPr>
        <w:t xml:space="preserve">is </w:t>
      </w:r>
      <w:r>
        <w:rPr>
          <w:rFonts w:eastAsiaTheme="minorEastAsia"/>
          <w:b/>
          <w:i/>
          <w:sz w:val="20"/>
          <w:szCs w:val="20"/>
        </w:rPr>
        <w:t>better than the strongest beam selection</w:t>
      </w:r>
      <w:r w:rsidRPr="000D4E32">
        <w:rPr>
          <w:rFonts w:eastAsiaTheme="minorEastAsia"/>
          <w:b/>
          <w:i/>
          <w:sz w:val="20"/>
          <w:szCs w:val="15"/>
        </w:rPr>
        <w:t>.</w:t>
      </w:r>
    </w:p>
    <w:p w14:paraId="7E5E8887" w14:textId="77777777" w:rsidR="00A42836" w:rsidRPr="000D4E32" w:rsidRDefault="00A42836" w:rsidP="00A42836">
      <w:pPr>
        <w:pStyle w:val="a0"/>
        <w:numPr>
          <w:ilvl w:val="0"/>
          <w:numId w:val="33"/>
        </w:numPr>
        <w:spacing w:line="260" w:lineRule="exact"/>
        <w:rPr>
          <w:rFonts w:eastAsiaTheme="minorEastAsia"/>
          <w:b/>
          <w:i/>
          <w:sz w:val="20"/>
          <w:szCs w:val="20"/>
        </w:rPr>
      </w:pPr>
    </w:p>
    <w:p w14:paraId="0BA88FD8" w14:textId="143A48CE" w:rsidR="00A42836" w:rsidRPr="00B97E56" w:rsidRDefault="00A42836" w:rsidP="00A42836">
      <w:pPr>
        <w:pStyle w:val="a0"/>
        <w:numPr>
          <w:ilvl w:val="0"/>
          <w:numId w:val="11"/>
        </w:numPr>
        <w:spacing w:line="260" w:lineRule="exact"/>
        <w:rPr>
          <w:rFonts w:eastAsiaTheme="minorEastAsia"/>
          <w:b/>
          <w:i/>
          <w:sz w:val="15"/>
          <w:szCs w:val="15"/>
        </w:rPr>
      </w:pPr>
      <w:r>
        <w:rPr>
          <w:rFonts w:eastAsiaTheme="minorEastAsia"/>
          <w:b/>
          <w:i/>
          <w:sz w:val="20"/>
          <w:szCs w:val="20"/>
        </w:rPr>
        <w:t>W</w:t>
      </w:r>
      <w:r w:rsidRPr="00B97CD5">
        <w:rPr>
          <w:rFonts w:eastAsiaTheme="minorEastAsia"/>
          <w:b/>
          <w:i/>
          <w:sz w:val="20"/>
          <w:szCs w:val="20"/>
        </w:rPr>
        <w:t xml:space="preserve">ithout </w:t>
      </w:r>
      <w:r w:rsidR="00855180">
        <w:rPr>
          <w:rFonts w:eastAsiaTheme="minorEastAsia"/>
          <w:b/>
          <w:i/>
          <w:sz w:val="20"/>
          <w:szCs w:val="20"/>
        </w:rPr>
        <w:t>additional</w:t>
      </w:r>
      <w:r w:rsidR="00855180" w:rsidRPr="00B97CD5">
        <w:rPr>
          <w:rFonts w:eastAsiaTheme="minorEastAsia"/>
          <w:b/>
          <w:i/>
          <w:sz w:val="20"/>
          <w:szCs w:val="20"/>
        </w:rPr>
        <w:t xml:space="preserve"> </w:t>
      </w:r>
      <w:r w:rsidRPr="00B97CD5">
        <w:rPr>
          <w:rFonts w:eastAsiaTheme="minorEastAsia"/>
          <w:b/>
          <w:i/>
          <w:sz w:val="20"/>
          <w:szCs w:val="20"/>
        </w:rPr>
        <w:t>enhancement</w:t>
      </w:r>
      <w:r>
        <w:rPr>
          <w:rFonts w:eastAsiaTheme="minorEastAsia"/>
          <w:b/>
          <w:i/>
          <w:sz w:val="20"/>
          <w:szCs w:val="20"/>
        </w:rPr>
        <w:t xml:space="preserve"> (such as reporting PMI matrix or transmitting PRS by </w:t>
      </w:r>
      <w:r w:rsidRPr="00FB559A">
        <w:rPr>
          <w:rFonts w:eastAsiaTheme="minorEastAsia"/>
          <w:b/>
          <w:i/>
          <w:sz w:val="20"/>
          <w:szCs w:val="20"/>
        </w:rPr>
        <w:t>normalized Hadamard matrix</w:t>
      </w:r>
      <w:r>
        <w:rPr>
          <w:rFonts w:eastAsiaTheme="minorEastAsia"/>
          <w:b/>
          <w:i/>
          <w:sz w:val="20"/>
          <w:szCs w:val="20"/>
        </w:rPr>
        <w:t xml:space="preserve">), the angle-based </w:t>
      </w:r>
      <w:proofErr w:type="spellStart"/>
      <w:r>
        <w:rPr>
          <w:rFonts w:eastAsiaTheme="minorEastAsia"/>
          <w:b/>
          <w:i/>
          <w:sz w:val="20"/>
          <w:szCs w:val="20"/>
        </w:rPr>
        <w:t>AoD</w:t>
      </w:r>
      <w:proofErr w:type="spellEnd"/>
      <w:r>
        <w:rPr>
          <w:rFonts w:eastAsiaTheme="minorEastAsia"/>
          <w:b/>
          <w:i/>
          <w:sz w:val="20"/>
          <w:szCs w:val="20"/>
        </w:rPr>
        <w:t xml:space="preserve"> cannot be achieved</w:t>
      </w:r>
      <w:r w:rsidRPr="000D4E32">
        <w:rPr>
          <w:rFonts w:eastAsiaTheme="minorEastAsia"/>
          <w:b/>
          <w:i/>
          <w:sz w:val="20"/>
          <w:szCs w:val="15"/>
        </w:rPr>
        <w:t>.</w:t>
      </w:r>
    </w:p>
    <w:p w14:paraId="5CA2FB0D" w14:textId="65168706" w:rsidR="00A42836" w:rsidRPr="00B97E5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T</w:t>
      </w:r>
      <w:r w:rsidRPr="00B97E56">
        <w:rPr>
          <w:rFonts w:eastAsiaTheme="minorEastAsia"/>
          <w:b/>
          <w:i/>
          <w:sz w:val="20"/>
          <w:szCs w:val="20"/>
        </w:rPr>
        <w:t xml:space="preserve">he </w:t>
      </w:r>
      <w:r>
        <w:rPr>
          <w:rFonts w:eastAsiaTheme="minorEastAsia"/>
          <w:b/>
          <w:i/>
          <w:sz w:val="20"/>
          <w:szCs w:val="20"/>
        </w:rPr>
        <w:t xml:space="preserve">performance of angle-based </w:t>
      </w:r>
      <w:proofErr w:type="spellStart"/>
      <w:r>
        <w:rPr>
          <w:rFonts w:eastAsiaTheme="minorEastAsia"/>
          <w:b/>
          <w:i/>
          <w:sz w:val="20"/>
          <w:szCs w:val="20"/>
        </w:rPr>
        <w:t>AoD</w:t>
      </w:r>
      <w:proofErr w:type="spellEnd"/>
      <w:r w:rsidRPr="00B97E56">
        <w:rPr>
          <w:rFonts w:eastAsiaTheme="minorEastAsia" w:hint="eastAsia"/>
          <w:b/>
          <w:i/>
          <w:sz w:val="20"/>
          <w:szCs w:val="20"/>
        </w:rPr>
        <w:t xml:space="preserve"> will</w:t>
      </w:r>
      <w:r>
        <w:rPr>
          <w:rFonts w:eastAsiaTheme="minorEastAsia"/>
          <w:b/>
          <w:i/>
          <w:sz w:val="20"/>
          <w:szCs w:val="20"/>
        </w:rPr>
        <w:t xml:space="preserve"> be </w:t>
      </w:r>
      <w:r w:rsidRPr="00B97E56">
        <w:rPr>
          <w:rFonts w:eastAsiaTheme="minorEastAsia"/>
          <w:b/>
          <w:i/>
          <w:sz w:val="20"/>
          <w:szCs w:val="20"/>
        </w:rPr>
        <w:t>degraded significantly with</w:t>
      </w:r>
      <w:r>
        <w:rPr>
          <w:rFonts w:eastAsiaTheme="minorEastAsia"/>
          <w:b/>
          <w:i/>
          <w:sz w:val="20"/>
          <w:szCs w:val="20"/>
        </w:rPr>
        <w:t xml:space="preserve"> the </w:t>
      </w:r>
      <w:r w:rsidR="00855180">
        <w:rPr>
          <w:rFonts w:eastAsiaTheme="minorEastAsia"/>
          <w:b/>
          <w:i/>
          <w:sz w:val="20"/>
          <w:szCs w:val="20"/>
        </w:rPr>
        <w:t xml:space="preserve">deterioration </w:t>
      </w:r>
      <w:r>
        <w:rPr>
          <w:rFonts w:eastAsiaTheme="minorEastAsia"/>
          <w:b/>
          <w:i/>
          <w:sz w:val="20"/>
          <w:szCs w:val="20"/>
        </w:rPr>
        <w:t>of</w:t>
      </w:r>
      <w:r w:rsidRPr="00B97E56">
        <w:rPr>
          <w:rFonts w:eastAsiaTheme="minorEastAsia"/>
          <w:b/>
          <w:i/>
          <w:sz w:val="20"/>
          <w:szCs w:val="20"/>
        </w:rPr>
        <w:t xml:space="preserve"> phase </w:t>
      </w:r>
      <w:r w:rsidRPr="00F72C9B">
        <w:rPr>
          <w:rFonts w:eastAsiaTheme="minorEastAsia" w:hint="eastAsia"/>
          <w:b/>
          <w:i/>
          <w:sz w:val="20"/>
          <w:szCs w:val="20"/>
        </w:rPr>
        <w:t>consistency</w:t>
      </w:r>
      <w:r>
        <w:rPr>
          <w:rFonts w:eastAsiaTheme="minorEastAsia"/>
          <w:b/>
          <w:i/>
          <w:sz w:val="20"/>
          <w:szCs w:val="20"/>
        </w:rPr>
        <w:t>.</w:t>
      </w:r>
    </w:p>
    <w:p w14:paraId="7AB97F50" w14:textId="77777777" w:rsidR="00A42836" w:rsidRPr="00021166" w:rsidRDefault="00A42836" w:rsidP="00A42836">
      <w:pPr>
        <w:pStyle w:val="a0"/>
        <w:numPr>
          <w:ilvl w:val="0"/>
          <w:numId w:val="33"/>
        </w:numPr>
        <w:spacing w:line="260" w:lineRule="exact"/>
        <w:rPr>
          <w:rFonts w:eastAsiaTheme="minorEastAsia"/>
          <w:b/>
          <w:i/>
          <w:szCs w:val="20"/>
        </w:rPr>
      </w:pPr>
      <w:bookmarkStart w:id="31" w:name="_Hlk68278734"/>
    </w:p>
    <w:p w14:paraId="395609A3" w14:textId="5B522C40" w:rsidR="00A42836" w:rsidRP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 xml:space="preserve">The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w:t>
      </w:r>
      <w:r w:rsidRPr="00A42836">
        <w:rPr>
          <w:rFonts w:eastAsiaTheme="minorEastAsia"/>
          <w:b/>
          <w:i/>
          <w:sz w:val="20"/>
          <w:szCs w:val="20"/>
        </w:rPr>
        <w:t>performance</w:t>
      </w:r>
      <w:r w:rsidRPr="00021166">
        <w:rPr>
          <w:rFonts w:eastAsiaTheme="minorEastAsia"/>
          <w:b/>
          <w:i/>
          <w:sz w:val="20"/>
          <w:szCs w:val="20"/>
        </w:rPr>
        <w:t xml:space="preserve"> </w:t>
      </w:r>
      <w:r>
        <w:rPr>
          <w:rFonts w:eastAsiaTheme="minorEastAsia"/>
          <w:b/>
          <w:i/>
          <w:sz w:val="20"/>
          <w:szCs w:val="20"/>
        </w:rPr>
        <w:t xml:space="preserve">for </w:t>
      </w:r>
      <w:r w:rsidR="00855180">
        <w:rPr>
          <w:rFonts w:eastAsiaTheme="minorEastAsia"/>
          <w:b/>
          <w:i/>
          <w:sz w:val="20"/>
          <w:szCs w:val="20"/>
        </w:rPr>
        <w:t xml:space="preserve">the </w:t>
      </w:r>
      <w:r>
        <w:rPr>
          <w:rFonts w:eastAsiaTheme="minorEastAsia"/>
          <w:b/>
          <w:i/>
          <w:sz w:val="20"/>
          <w:szCs w:val="20"/>
        </w:rPr>
        <w:t xml:space="preserve">strongest beam selection </w:t>
      </w:r>
      <w:r w:rsidRPr="00A42836">
        <w:rPr>
          <w:rFonts w:eastAsiaTheme="minorEastAsia"/>
          <w:b/>
          <w:i/>
          <w:sz w:val="20"/>
          <w:szCs w:val="20"/>
        </w:rPr>
        <w:t>will be improved by the first p</w:t>
      </w:r>
      <w:r w:rsidRPr="00A42836">
        <w:rPr>
          <w:rFonts w:eastAsiaTheme="minorEastAsia" w:hint="eastAsia"/>
          <w:b/>
          <w:i/>
          <w:sz w:val="20"/>
          <w:szCs w:val="20"/>
        </w:rPr>
        <w:t>ath</w:t>
      </w:r>
      <w:r w:rsidRPr="00A42836">
        <w:rPr>
          <w:rFonts w:eastAsiaTheme="minorEastAsia"/>
          <w:b/>
          <w:i/>
          <w:sz w:val="20"/>
          <w:szCs w:val="20"/>
        </w:rPr>
        <w:t>-RSRP</w:t>
      </w:r>
      <w:r w:rsidRPr="00021166">
        <w:rPr>
          <w:rFonts w:eastAsiaTheme="minorEastAsia"/>
          <w:b/>
          <w:i/>
          <w:sz w:val="20"/>
          <w:szCs w:val="20"/>
        </w:rPr>
        <w:t xml:space="preserve"> and additional beam information</w:t>
      </w:r>
      <w:r>
        <w:rPr>
          <w:rFonts w:eastAsiaTheme="minorEastAsia"/>
          <w:b/>
          <w:i/>
          <w:sz w:val="20"/>
          <w:szCs w:val="20"/>
        </w:rPr>
        <w:t>.</w:t>
      </w:r>
    </w:p>
    <w:p w14:paraId="34BC8982" w14:textId="77777777" w:rsidR="00A42836" w:rsidRPr="00021166" w:rsidRDefault="00A42836" w:rsidP="00A42836">
      <w:pPr>
        <w:pStyle w:val="a0"/>
        <w:numPr>
          <w:ilvl w:val="0"/>
          <w:numId w:val="33"/>
        </w:numPr>
        <w:spacing w:line="260" w:lineRule="exact"/>
        <w:rPr>
          <w:rFonts w:eastAsiaTheme="minorEastAsia"/>
          <w:b/>
          <w:i/>
          <w:sz w:val="20"/>
          <w:szCs w:val="20"/>
        </w:rPr>
      </w:pPr>
    </w:p>
    <w:p w14:paraId="3FF40B28" w14:textId="77777777"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T</w:t>
      </w:r>
      <w:r w:rsidRPr="00021166">
        <w:rPr>
          <w:rFonts w:eastAsiaTheme="minorEastAsia"/>
          <w:b/>
          <w:i/>
          <w:sz w:val="20"/>
          <w:szCs w:val="20"/>
        </w:rPr>
        <w:t xml:space="preserve">he performance of </w:t>
      </w:r>
      <w:proofErr w:type="spellStart"/>
      <w:r>
        <w:rPr>
          <w:rFonts w:eastAsiaTheme="minorEastAsia"/>
          <w:b/>
          <w:i/>
          <w:sz w:val="20"/>
          <w:szCs w:val="20"/>
        </w:rPr>
        <w:t>AoD</w:t>
      </w:r>
      <w:proofErr w:type="spellEnd"/>
      <w:r>
        <w:rPr>
          <w:rFonts w:eastAsiaTheme="minorEastAsia"/>
          <w:b/>
          <w:i/>
          <w:sz w:val="20"/>
          <w:szCs w:val="20"/>
        </w:rPr>
        <w:t xml:space="preserve"> enhancement with </w:t>
      </w:r>
      <w:r w:rsidRPr="00021166">
        <w:rPr>
          <w:rFonts w:eastAsiaTheme="minorEastAsia"/>
          <w:b/>
          <w:i/>
          <w:sz w:val="20"/>
          <w:szCs w:val="20"/>
        </w:rPr>
        <w:t xml:space="preserve">the 8 strongest PRS </w:t>
      </w:r>
      <w:r w:rsidRPr="00021166">
        <w:rPr>
          <w:rFonts w:eastAsiaTheme="minorEastAsia" w:hint="eastAsia"/>
          <w:b/>
          <w:i/>
          <w:sz w:val="20"/>
          <w:szCs w:val="20"/>
        </w:rPr>
        <w:t>resources</w:t>
      </w:r>
      <w:r w:rsidRPr="00021166">
        <w:rPr>
          <w:rFonts w:eastAsiaTheme="minorEastAsia"/>
          <w:b/>
          <w:i/>
          <w:sz w:val="20"/>
          <w:szCs w:val="20"/>
        </w:rPr>
        <w:t xml:space="preserve"> is better than the 3 strongest PRS </w:t>
      </w:r>
      <w:r w:rsidRPr="00021166">
        <w:rPr>
          <w:rFonts w:eastAsiaTheme="minorEastAsia" w:hint="eastAsia"/>
          <w:b/>
          <w:i/>
          <w:sz w:val="20"/>
          <w:szCs w:val="20"/>
        </w:rPr>
        <w:t>resources</w:t>
      </w:r>
      <w:r w:rsidRPr="00021166">
        <w:rPr>
          <w:rFonts w:eastAsiaTheme="minorEastAsia"/>
          <w:b/>
          <w:i/>
          <w:sz w:val="20"/>
          <w:szCs w:val="20"/>
        </w:rPr>
        <w:t>.</w:t>
      </w:r>
    </w:p>
    <w:p w14:paraId="105CC996" w14:textId="77777777" w:rsidR="00A42836" w:rsidRDefault="00A42836" w:rsidP="00A42836">
      <w:pPr>
        <w:pStyle w:val="a0"/>
        <w:numPr>
          <w:ilvl w:val="0"/>
          <w:numId w:val="33"/>
        </w:numPr>
        <w:spacing w:line="260" w:lineRule="exact"/>
        <w:rPr>
          <w:rFonts w:eastAsiaTheme="minorEastAsia"/>
          <w:b/>
          <w:i/>
          <w:sz w:val="20"/>
          <w:szCs w:val="20"/>
        </w:rPr>
      </w:pPr>
    </w:p>
    <w:p w14:paraId="52AE40FB" w14:textId="5E831426"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T</w:t>
      </w:r>
      <w:r w:rsidRPr="00021166">
        <w:rPr>
          <w:rFonts w:eastAsiaTheme="minorEastAsia"/>
          <w:b/>
          <w:i/>
          <w:sz w:val="20"/>
          <w:szCs w:val="20"/>
        </w:rPr>
        <w:t>he power</w:t>
      </w:r>
      <w:r w:rsidR="00855180">
        <w:rPr>
          <w:rFonts w:eastAsiaTheme="minorEastAsia"/>
          <w:b/>
          <w:i/>
          <w:sz w:val="20"/>
          <w:szCs w:val="20"/>
        </w:rPr>
        <w:t xml:space="preserve"> </w:t>
      </w:r>
      <w:r>
        <w:rPr>
          <w:rFonts w:eastAsiaTheme="minorEastAsia"/>
          <w:b/>
          <w:i/>
          <w:sz w:val="20"/>
          <w:szCs w:val="20"/>
        </w:rPr>
        <w:t>consumption</w:t>
      </w:r>
      <w:r w:rsidRPr="00021166">
        <w:rPr>
          <w:rFonts w:eastAsiaTheme="minorEastAsia"/>
          <w:b/>
          <w:i/>
          <w:sz w:val="20"/>
          <w:szCs w:val="20"/>
        </w:rPr>
        <w:t xml:space="preserve"> of UE will </w:t>
      </w:r>
      <w:r>
        <w:rPr>
          <w:rFonts w:eastAsiaTheme="minorEastAsia"/>
          <w:b/>
          <w:i/>
          <w:sz w:val="20"/>
          <w:szCs w:val="20"/>
        </w:rPr>
        <w:t>increase</w:t>
      </w:r>
      <w:r w:rsidRPr="00021166">
        <w:rPr>
          <w:rFonts w:eastAsiaTheme="minorEastAsia"/>
          <w:b/>
          <w:i/>
          <w:sz w:val="20"/>
          <w:szCs w:val="20"/>
        </w:rPr>
        <w:t xml:space="preserve"> if </w:t>
      </w:r>
      <w:r w:rsidRPr="00021166">
        <w:rPr>
          <w:rFonts w:eastAsiaTheme="minorEastAsia" w:hint="eastAsia"/>
          <w:b/>
          <w:i/>
          <w:sz w:val="20"/>
          <w:szCs w:val="20"/>
        </w:rPr>
        <w:t>all</w:t>
      </w:r>
      <w:r w:rsidRPr="00021166">
        <w:rPr>
          <w:rFonts w:eastAsiaTheme="minorEastAsia"/>
          <w:b/>
          <w:i/>
          <w:sz w:val="20"/>
          <w:szCs w:val="20"/>
        </w:rPr>
        <w:t xml:space="preserve"> PRS </w:t>
      </w:r>
      <w:r w:rsidRPr="00021166">
        <w:rPr>
          <w:rFonts w:eastAsiaTheme="minorEastAsia" w:hint="eastAsia"/>
          <w:b/>
          <w:i/>
          <w:sz w:val="20"/>
          <w:szCs w:val="20"/>
        </w:rPr>
        <w:t>re</w:t>
      </w:r>
      <w:r w:rsidRPr="00021166">
        <w:rPr>
          <w:rFonts w:eastAsiaTheme="minorEastAsia"/>
          <w:b/>
          <w:i/>
          <w:sz w:val="20"/>
          <w:szCs w:val="20"/>
        </w:rPr>
        <w:t xml:space="preserve">sources need to be measure for each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measurement</w:t>
      </w:r>
    </w:p>
    <w:bookmarkEnd w:id="31"/>
    <w:p w14:paraId="48B30325" w14:textId="77777777" w:rsidR="00A42836" w:rsidRPr="00021166" w:rsidRDefault="00A42836" w:rsidP="00A42836">
      <w:pPr>
        <w:pStyle w:val="a0"/>
        <w:numPr>
          <w:ilvl w:val="0"/>
          <w:numId w:val="33"/>
        </w:numPr>
        <w:spacing w:line="260" w:lineRule="exact"/>
        <w:rPr>
          <w:rFonts w:eastAsiaTheme="minorEastAsia"/>
          <w:b/>
          <w:i/>
          <w:szCs w:val="20"/>
        </w:rPr>
      </w:pPr>
    </w:p>
    <w:p w14:paraId="168C905E" w14:textId="77777777"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 xml:space="preserve">The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w:t>
      </w:r>
      <w:r w:rsidRPr="00A42836">
        <w:rPr>
          <w:rFonts w:eastAsiaTheme="minorEastAsia"/>
          <w:b/>
          <w:i/>
          <w:sz w:val="20"/>
          <w:szCs w:val="20"/>
        </w:rPr>
        <w:t>performance</w:t>
      </w:r>
      <w:r w:rsidRPr="00021166">
        <w:rPr>
          <w:rFonts w:eastAsiaTheme="minorEastAsia"/>
          <w:b/>
          <w:i/>
          <w:sz w:val="20"/>
          <w:szCs w:val="20"/>
        </w:rPr>
        <w:t xml:space="preserve"> </w:t>
      </w:r>
      <w:r w:rsidRPr="00A42836">
        <w:rPr>
          <w:rFonts w:eastAsiaTheme="minorEastAsia"/>
          <w:b/>
          <w:i/>
          <w:sz w:val="20"/>
          <w:szCs w:val="20"/>
        </w:rPr>
        <w:t>will be improved by the PRS-RSRP of the adjacent beam</w:t>
      </w:r>
      <w:r w:rsidRPr="00021166">
        <w:rPr>
          <w:rFonts w:eastAsiaTheme="minorEastAsia"/>
          <w:b/>
          <w:i/>
          <w:sz w:val="20"/>
          <w:szCs w:val="20"/>
        </w:rPr>
        <w:t xml:space="preserve"> and additional beam information</w:t>
      </w:r>
      <w:r w:rsidRPr="00A42836">
        <w:rPr>
          <w:rFonts w:eastAsiaTheme="minorEastAsia"/>
          <w:b/>
          <w:i/>
          <w:sz w:val="20"/>
          <w:szCs w:val="20"/>
        </w:rPr>
        <w:t>.</w:t>
      </w:r>
    </w:p>
    <w:p w14:paraId="298B1C2C" w14:textId="77777777" w:rsidR="00A42836" w:rsidRPr="00A42836" w:rsidRDefault="00A42836" w:rsidP="00A42836">
      <w:pPr>
        <w:pStyle w:val="a0"/>
        <w:numPr>
          <w:ilvl w:val="0"/>
          <w:numId w:val="11"/>
        </w:numPr>
        <w:spacing w:line="260" w:lineRule="exact"/>
        <w:rPr>
          <w:rFonts w:eastAsiaTheme="minorEastAsia"/>
          <w:b/>
          <w:i/>
          <w:sz w:val="20"/>
          <w:szCs w:val="20"/>
        </w:rPr>
      </w:pPr>
      <w:r w:rsidRPr="00A42836">
        <w:rPr>
          <w:rFonts w:eastAsiaTheme="minorEastAsia"/>
          <w:b/>
          <w:i/>
          <w:sz w:val="20"/>
          <w:szCs w:val="20"/>
        </w:rPr>
        <w:t xml:space="preserve">The performance of PRS-RSRP </w:t>
      </w:r>
      <w:proofErr w:type="spellStart"/>
      <w:r w:rsidRPr="00A42836">
        <w:rPr>
          <w:rFonts w:eastAsiaTheme="minorEastAsia"/>
          <w:b/>
          <w:i/>
          <w:sz w:val="20"/>
          <w:szCs w:val="20"/>
        </w:rPr>
        <w:t>AoD</w:t>
      </w:r>
      <w:proofErr w:type="spellEnd"/>
      <w:r w:rsidRPr="00A42836">
        <w:rPr>
          <w:rFonts w:eastAsiaTheme="minorEastAsia"/>
          <w:b/>
          <w:i/>
          <w:sz w:val="20"/>
          <w:szCs w:val="20"/>
        </w:rPr>
        <w:t xml:space="preserve"> enhancement with the 3 adjacent PRS </w:t>
      </w:r>
      <w:r w:rsidRPr="00A42836">
        <w:rPr>
          <w:rFonts w:eastAsiaTheme="minorEastAsia" w:hint="eastAsia"/>
          <w:b/>
          <w:i/>
          <w:sz w:val="20"/>
          <w:szCs w:val="20"/>
        </w:rPr>
        <w:t>resources</w:t>
      </w:r>
      <w:r w:rsidRPr="00A42836">
        <w:rPr>
          <w:rFonts w:eastAsiaTheme="minorEastAsia"/>
          <w:b/>
          <w:i/>
          <w:sz w:val="20"/>
          <w:szCs w:val="20"/>
        </w:rPr>
        <w:t xml:space="preserve"> is better than the 8 adjacent PRS </w:t>
      </w:r>
      <w:r w:rsidRPr="00A42836">
        <w:rPr>
          <w:rFonts w:eastAsiaTheme="minorEastAsia" w:hint="eastAsia"/>
          <w:b/>
          <w:i/>
          <w:sz w:val="20"/>
          <w:szCs w:val="20"/>
        </w:rPr>
        <w:t>resources</w:t>
      </w:r>
      <w:r w:rsidRPr="00A42836">
        <w:rPr>
          <w:rFonts w:eastAsiaTheme="minorEastAsia"/>
          <w:b/>
          <w:i/>
          <w:sz w:val="20"/>
          <w:szCs w:val="20"/>
        </w:rPr>
        <w:t>.</w:t>
      </w:r>
    </w:p>
    <w:p w14:paraId="58C49C66" w14:textId="77777777" w:rsidR="00A42836" w:rsidRPr="00021166" w:rsidRDefault="00A42836" w:rsidP="00A42836">
      <w:pPr>
        <w:pStyle w:val="a0"/>
        <w:numPr>
          <w:ilvl w:val="0"/>
          <w:numId w:val="33"/>
        </w:numPr>
        <w:spacing w:line="260" w:lineRule="exact"/>
        <w:rPr>
          <w:rFonts w:eastAsiaTheme="minorEastAsia"/>
          <w:b/>
          <w:i/>
          <w:sz w:val="20"/>
          <w:szCs w:val="20"/>
        </w:rPr>
      </w:pPr>
    </w:p>
    <w:p w14:paraId="09B0DBC9" w14:textId="7ADDB29B"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lastRenderedPageBreak/>
        <w:t>T</w:t>
      </w:r>
      <w:r w:rsidRPr="00021166">
        <w:rPr>
          <w:rFonts w:eastAsiaTheme="minorEastAsia"/>
          <w:b/>
          <w:i/>
          <w:sz w:val="20"/>
          <w:szCs w:val="20"/>
        </w:rPr>
        <w:t xml:space="preserve">he performance of </w:t>
      </w:r>
      <w:r w:rsidR="0000114A">
        <w:rPr>
          <w:rFonts w:eastAsiaTheme="minorEastAsia"/>
          <w:b/>
          <w:i/>
          <w:sz w:val="20"/>
          <w:szCs w:val="20"/>
        </w:rPr>
        <w:t>p</w:t>
      </w:r>
      <w:r>
        <w:rPr>
          <w:rFonts w:eastAsiaTheme="minorEastAsia"/>
          <w:b/>
          <w:i/>
          <w:sz w:val="20"/>
          <w:szCs w:val="20"/>
        </w:rPr>
        <w:t>ath</w:t>
      </w:r>
      <w:r w:rsidRPr="00A42836">
        <w:rPr>
          <w:rFonts w:eastAsiaTheme="minorEastAsia"/>
          <w:b/>
          <w:i/>
          <w:sz w:val="20"/>
          <w:szCs w:val="20"/>
        </w:rPr>
        <w:t>-RSRP</w:t>
      </w:r>
      <w:r>
        <w:rPr>
          <w:rFonts w:eastAsiaTheme="minorEastAsia"/>
          <w:b/>
          <w:i/>
          <w:sz w:val="20"/>
          <w:szCs w:val="20"/>
        </w:rPr>
        <w:t xml:space="preserve"> </w:t>
      </w:r>
      <w:proofErr w:type="spellStart"/>
      <w:r>
        <w:rPr>
          <w:rFonts w:eastAsiaTheme="minorEastAsia"/>
          <w:b/>
          <w:i/>
          <w:sz w:val="20"/>
          <w:szCs w:val="20"/>
        </w:rPr>
        <w:t>AoD</w:t>
      </w:r>
      <w:proofErr w:type="spellEnd"/>
      <w:r>
        <w:rPr>
          <w:rFonts w:eastAsiaTheme="minorEastAsia"/>
          <w:b/>
          <w:i/>
          <w:sz w:val="20"/>
          <w:szCs w:val="20"/>
        </w:rPr>
        <w:t xml:space="preserve"> enhancement </w:t>
      </w:r>
      <w:r w:rsidRPr="00021166">
        <w:rPr>
          <w:rFonts w:eastAsiaTheme="minorEastAsia"/>
          <w:b/>
          <w:i/>
          <w:sz w:val="20"/>
          <w:szCs w:val="20"/>
        </w:rPr>
        <w:t>is</w:t>
      </w:r>
      <w:r>
        <w:rPr>
          <w:rFonts w:eastAsiaTheme="minorEastAsia"/>
          <w:b/>
          <w:i/>
          <w:sz w:val="20"/>
          <w:szCs w:val="20"/>
        </w:rPr>
        <w:t xml:space="preserve"> no significantly different</w:t>
      </w:r>
      <w:r w:rsidRPr="00021166">
        <w:rPr>
          <w:rFonts w:eastAsiaTheme="minorEastAsia"/>
          <w:b/>
          <w:i/>
          <w:sz w:val="20"/>
          <w:szCs w:val="20"/>
        </w:rPr>
        <w:t xml:space="preserve"> </w:t>
      </w:r>
      <w:r>
        <w:rPr>
          <w:rFonts w:eastAsiaTheme="minorEastAsia"/>
          <w:b/>
          <w:i/>
          <w:sz w:val="20"/>
          <w:szCs w:val="20"/>
        </w:rPr>
        <w:t xml:space="preserve">whether </w:t>
      </w:r>
      <w:r w:rsidRPr="00021166">
        <w:rPr>
          <w:rFonts w:eastAsiaTheme="minorEastAsia"/>
          <w:b/>
          <w:i/>
          <w:sz w:val="20"/>
          <w:szCs w:val="20"/>
        </w:rPr>
        <w:t>with</w:t>
      </w:r>
      <w:r w:rsidRPr="00A42836">
        <w:rPr>
          <w:rFonts w:eastAsiaTheme="minorEastAsia"/>
          <w:b/>
          <w:i/>
          <w:sz w:val="20"/>
          <w:szCs w:val="20"/>
        </w:rPr>
        <w:t xml:space="preserve"> 3 adjacent PRS </w:t>
      </w:r>
      <w:r w:rsidRPr="00A42836">
        <w:rPr>
          <w:rFonts w:eastAsiaTheme="minorEastAsia" w:hint="eastAsia"/>
          <w:b/>
          <w:i/>
          <w:sz w:val="20"/>
          <w:szCs w:val="20"/>
        </w:rPr>
        <w:t>resources</w:t>
      </w:r>
      <w:r>
        <w:rPr>
          <w:rFonts w:eastAsiaTheme="minorEastAsia"/>
          <w:b/>
          <w:i/>
          <w:sz w:val="20"/>
          <w:szCs w:val="20"/>
        </w:rPr>
        <w:t xml:space="preserve"> or with</w:t>
      </w:r>
      <w:r w:rsidRPr="00A42836">
        <w:rPr>
          <w:rFonts w:eastAsiaTheme="minorEastAsia"/>
          <w:b/>
          <w:i/>
          <w:sz w:val="20"/>
          <w:szCs w:val="20"/>
        </w:rPr>
        <w:t xml:space="preserve"> </w:t>
      </w:r>
      <w:r>
        <w:rPr>
          <w:rFonts w:eastAsiaTheme="minorEastAsia"/>
          <w:b/>
          <w:i/>
          <w:sz w:val="20"/>
          <w:szCs w:val="20"/>
        </w:rPr>
        <w:t>8</w:t>
      </w:r>
      <w:r w:rsidRPr="00A42836">
        <w:rPr>
          <w:rFonts w:eastAsiaTheme="minorEastAsia"/>
          <w:b/>
          <w:i/>
          <w:sz w:val="20"/>
          <w:szCs w:val="20"/>
        </w:rPr>
        <w:t xml:space="preserve"> adjacent PRS </w:t>
      </w:r>
      <w:r w:rsidRPr="00A42836">
        <w:rPr>
          <w:rFonts w:eastAsiaTheme="minorEastAsia" w:hint="eastAsia"/>
          <w:b/>
          <w:i/>
          <w:sz w:val="20"/>
          <w:szCs w:val="20"/>
        </w:rPr>
        <w:t>resources</w:t>
      </w:r>
      <w:r w:rsidRPr="00021166">
        <w:rPr>
          <w:rFonts w:eastAsiaTheme="minorEastAsia"/>
          <w:b/>
          <w:i/>
          <w:sz w:val="20"/>
          <w:szCs w:val="20"/>
        </w:rPr>
        <w:t>.</w:t>
      </w:r>
    </w:p>
    <w:p w14:paraId="60EC629E" w14:textId="77777777" w:rsidR="00A42836" w:rsidRDefault="00A42836" w:rsidP="00A42836">
      <w:pPr>
        <w:pStyle w:val="a0"/>
        <w:numPr>
          <w:ilvl w:val="0"/>
          <w:numId w:val="33"/>
        </w:numPr>
        <w:spacing w:line="260" w:lineRule="exact"/>
        <w:rPr>
          <w:rFonts w:eastAsiaTheme="minorEastAsia"/>
          <w:b/>
          <w:i/>
          <w:sz w:val="20"/>
          <w:szCs w:val="20"/>
        </w:rPr>
      </w:pPr>
    </w:p>
    <w:p w14:paraId="679034DE" w14:textId="77777777"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I</w:t>
      </w:r>
      <w:r w:rsidRPr="00021166">
        <w:rPr>
          <w:rFonts w:eastAsiaTheme="minorEastAsia"/>
          <w:b/>
          <w:i/>
          <w:sz w:val="20"/>
          <w:szCs w:val="20"/>
        </w:rPr>
        <w:t xml:space="preserve">t is beneficial for latency and power saving with the </w:t>
      </w:r>
      <w:proofErr w:type="spellStart"/>
      <w:r w:rsidRPr="00021166">
        <w:rPr>
          <w:rFonts w:eastAsiaTheme="minorEastAsia"/>
          <w:b/>
          <w:i/>
          <w:sz w:val="20"/>
          <w:szCs w:val="20"/>
        </w:rPr>
        <w:t>AoD</w:t>
      </w:r>
      <w:proofErr w:type="spellEnd"/>
      <w:r w:rsidRPr="00021166">
        <w:rPr>
          <w:rFonts w:eastAsiaTheme="minorEastAsia"/>
          <w:b/>
          <w:i/>
          <w:sz w:val="20"/>
          <w:szCs w:val="20"/>
        </w:rPr>
        <w:t xml:space="preserve"> enhancement with the adjacent beam</w:t>
      </w:r>
      <w:r>
        <w:rPr>
          <w:rFonts w:eastAsiaTheme="minorEastAsia"/>
          <w:b/>
          <w:i/>
          <w:sz w:val="20"/>
          <w:szCs w:val="20"/>
        </w:rPr>
        <w:t xml:space="preserve"> given only </w:t>
      </w:r>
      <w:r w:rsidRPr="00021166">
        <w:rPr>
          <w:rFonts w:eastAsiaTheme="minorEastAsia"/>
          <w:b/>
          <w:i/>
          <w:sz w:val="20"/>
          <w:szCs w:val="20"/>
        </w:rPr>
        <w:t xml:space="preserve">measuring the </w:t>
      </w:r>
      <w:r w:rsidRPr="00A42836">
        <w:rPr>
          <w:rFonts w:eastAsiaTheme="minorEastAsia"/>
          <w:b/>
          <w:i/>
          <w:sz w:val="20"/>
          <w:szCs w:val="20"/>
        </w:rPr>
        <w:t xml:space="preserve">adjacent PRS </w:t>
      </w:r>
      <w:r w:rsidRPr="00A42836">
        <w:rPr>
          <w:rFonts w:eastAsiaTheme="minorEastAsia" w:hint="eastAsia"/>
          <w:b/>
          <w:i/>
          <w:sz w:val="20"/>
          <w:szCs w:val="20"/>
        </w:rPr>
        <w:t>resources</w:t>
      </w:r>
      <w:r w:rsidRPr="00021166">
        <w:rPr>
          <w:rFonts w:eastAsiaTheme="minorEastAsia"/>
          <w:b/>
          <w:i/>
          <w:sz w:val="20"/>
          <w:szCs w:val="20"/>
        </w:rPr>
        <w:t xml:space="preserve"> is enough</w:t>
      </w:r>
      <w:r>
        <w:rPr>
          <w:rFonts w:eastAsiaTheme="minorEastAsia"/>
          <w:b/>
          <w:i/>
          <w:sz w:val="20"/>
          <w:szCs w:val="20"/>
        </w:rPr>
        <w:t>.</w:t>
      </w:r>
    </w:p>
    <w:p w14:paraId="681C0E1F" w14:textId="77777777" w:rsidR="00A42836" w:rsidRPr="00021166" w:rsidRDefault="00A42836" w:rsidP="00A42836">
      <w:pPr>
        <w:pStyle w:val="a0"/>
        <w:numPr>
          <w:ilvl w:val="0"/>
          <w:numId w:val="33"/>
        </w:numPr>
        <w:spacing w:line="260" w:lineRule="exact"/>
      </w:pPr>
    </w:p>
    <w:p w14:paraId="17569EEB" w14:textId="77777777" w:rsidR="00A42836" w:rsidRPr="00AB7369" w:rsidRDefault="00A42836" w:rsidP="00A42836">
      <w:pPr>
        <w:pStyle w:val="a0"/>
        <w:numPr>
          <w:ilvl w:val="0"/>
          <w:numId w:val="11"/>
        </w:numPr>
        <w:spacing w:line="260" w:lineRule="exact"/>
      </w:pPr>
      <w:r w:rsidRPr="00F308F7">
        <w:rPr>
          <w:rFonts w:eastAsiaTheme="minorEastAsia"/>
          <w:b/>
          <w:i/>
          <w:sz w:val="20"/>
          <w:szCs w:val="20"/>
        </w:rPr>
        <w:t xml:space="preserve">Compared with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strongest beams,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adjacent beams is beneficial for latency and power saving.</w:t>
      </w:r>
    </w:p>
    <w:p w14:paraId="4351FFF7" w14:textId="77777777" w:rsidR="00A42836" w:rsidRDefault="00A42836" w:rsidP="00A42836">
      <w:pPr>
        <w:pStyle w:val="a0"/>
        <w:numPr>
          <w:ilvl w:val="0"/>
          <w:numId w:val="33"/>
        </w:numPr>
        <w:spacing w:line="260" w:lineRule="exact"/>
        <w:rPr>
          <w:rFonts w:eastAsiaTheme="minorEastAsia"/>
          <w:b/>
          <w:i/>
          <w:sz w:val="20"/>
          <w:szCs w:val="20"/>
        </w:rPr>
      </w:pPr>
    </w:p>
    <w:p w14:paraId="3BD57FAC" w14:textId="77777777" w:rsidR="00A42836" w:rsidRPr="000D4E32" w:rsidRDefault="00A42836" w:rsidP="00A42836">
      <w:pPr>
        <w:pStyle w:val="a0"/>
        <w:numPr>
          <w:ilvl w:val="0"/>
          <w:numId w:val="13"/>
        </w:numPr>
        <w:spacing w:line="260" w:lineRule="exact"/>
        <w:rPr>
          <w:rFonts w:eastAsiaTheme="minorEastAsia"/>
          <w:b/>
          <w:i/>
          <w:sz w:val="20"/>
          <w:szCs w:val="20"/>
        </w:rPr>
      </w:pPr>
      <w:r w:rsidRPr="000D4E32">
        <w:rPr>
          <w:rFonts w:eastAsiaTheme="minorEastAsia"/>
          <w:b/>
          <w:i/>
          <w:sz w:val="20"/>
          <w:szCs w:val="20"/>
        </w:rPr>
        <w:t>The performance will deteriorate if the beam selection by adjacent DL PRS-RSRP with different Rx beam.</w:t>
      </w:r>
    </w:p>
    <w:p w14:paraId="0C0352D2" w14:textId="77777777" w:rsidR="00A42836" w:rsidRPr="00A82339" w:rsidRDefault="00A42836" w:rsidP="00A42836">
      <w:pPr>
        <w:pStyle w:val="a0"/>
        <w:spacing w:line="260" w:lineRule="exact"/>
        <w:rPr>
          <w:rFonts w:eastAsiaTheme="minorEastAsia"/>
          <w:b/>
          <w:i/>
          <w:sz w:val="15"/>
          <w:szCs w:val="15"/>
        </w:rPr>
      </w:pPr>
    </w:p>
    <w:p w14:paraId="768D0C04" w14:textId="77777777" w:rsidR="00A42836" w:rsidRPr="00021166" w:rsidRDefault="00A42836" w:rsidP="00A42836">
      <w:pPr>
        <w:pStyle w:val="a0"/>
        <w:numPr>
          <w:ilvl w:val="0"/>
          <w:numId w:val="34"/>
        </w:numPr>
        <w:spacing w:line="260" w:lineRule="exact"/>
        <w:rPr>
          <w:rFonts w:eastAsiaTheme="minorEastAsia"/>
          <w:b/>
          <w:i/>
          <w:szCs w:val="20"/>
        </w:rPr>
      </w:pPr>
    </w:p>
    <w:p w14:paraId="1C12EB78" w14:textId="58548830" w:rsidR="00A42836" w:rsidRPr="00B767A7" w:rsidRDefault="00B767A7">
      <w:pPr>
        <w:pStyle w:val="a0"/>
        <w:numPr>
          <w:ilvl w:val="0"/>
          <w:numId w:val="13"/>
        </w:numPr>
        <w:spacing w:line="260" w:lineRule="exact"/>
        <w:rPr>
          <w:rFonts w:eastAsiaTheme="minorEastAsia"/>
          <w:b/>
          <w:i/>
          <w:sz w:val="20"/>
          <w:szCs w:val="20"/>
        </w:rPr>
      </w:pPr>
      <w:proofErr w:type="spellStart"/>
      <w:r w:rsidRPr="00021166">
        <w:rPr>
          <w:rFonts w:eastAsiaTheme="minorEastAsia"/>
          <w:b/>
          <w:i/>
          <w:sz w:val="20"/>
          <w:szCs w:val="20"/>
        </w:rPr>
        <w:t>AoD</w:t>
      </w:r>
      <w:proofErr w:type="spellEnd"/>
      <w:r w:rsidRPr="00021166">
        <w:rPr>
          <w:rFonts w:eastAsiaTheme="minorEastAsia"/>
          <w:b/>
          <w:i/>
          <w:sz w:val="20"/>
          <w:szCs w:val="20"/>
        </w:rPr>
        <w:t xml:space="preserve"> enhancement </w:t>
      </w:r>
      <w:r w:rsidR="00307B86">
        <w:rPr>
          <w:rFonts w:eastAsiaTheme="minorEastAsia"/>
          <w:b/>
          <w:i/>
          <w:sz w:val="20"/>
          <w:szCs w:val="20"/>
        </w:rPr>
        <w:t>of</w:t>
      </w:r>
      <w:r w:rsidRPr="00021166">
        <w:rPr>
          <w:rFonts w:eastAsiaTheme="minorEastAsia"/>
          <w:b/>
          <w:i/>
          <w:sz w:val="20"/>
          <w:szCs w:val="20"/>
        </w:rPr>
        <w:t xml:space="preserve"> additional beam information </w:t>
      </w:r>
      <w:r>
        <w:rPr>
          <w:rFonts w:eastAsiaTheme="minorEastAsia"/>
          <w:b/>
          <w:i/>
          <w:sz w:val="20"/>
          <w:szCs w:val="20"/>
        </w:rPr>
        <w:t xml:space="preserve">should be supported in R17 </w:t>
      </w:r>
      <w:proofErr w:type="spellStart"/>
      <w:r>
        <w:rPr>
          <w:rFonts w:eastAsiaTheme="minorEastAsia"/>
          <w:b/>
          <w:i/>
          <w:sz w:val="20"/>
          <w:szCs w:val="20"/>
        </w:rPr>
        <w:t>AoD</w:t>
      </w:r>
      <w:proofErr w:type="spellEnd"/>
      <w:r>
        <w:rPr>
          <w:rFonts w:eastAsiaTheme="minorEastAsia"/>
          <w:b/>
          <w:i/>
          <w:sz w:val="20"/>
          <w:szCs w:val="20"/>
        </w:rPr>
        <w:t xml:space="preserve"> positioning</w:t>
      </w:r>
      <w:r w:rsidRPr="00021166">
        <w:rPr>
          <w:rFonts w:eastAsiaTheme="minorEastAsia"/>
          <w:b/>
          <w:i/>
          <w:sz w:val="20"/>
          <w:szCs w:val="20"/>
        </w:rPr>
        <w:t>.</w:t>
      </w:r>
      <w:r>
        <w:rPr>
          <w:rFonts w:eastAsiaTheme="minorEastAsia"/>
          <w:b/>
          <w:i/>
          <w:sz w:val="20"/>
          <w:szCs w:val="20"/>
        </w:rPr>
        <w:t xml:space="preserve"> The following proposal in RAN1# 104</w:t>
      </w:r>
      <w:r>
        <w:rPr>
          <w:rFonts w:eastAsiaTheme="minorEastAsia" w:hint="eastAsia"/>
          <w:b/>
          <w:i/>
          <w:sz w:val="20"/>
          <w:szCs w:val="20"/>
        </w:rPr>
        <w:t>e</w:t>
      </w:r>
      <w:r>
        <w:rPr>
          <w:rFonts w:eastAsiaTheme="minorEastAsia"/>
          <w:b/>
          <w:i/>
          <w:sz w:val="20"/>
          <w:szCs w:val="20"/>
        </w:rPr>
        <w:t xml:space="preserve"> meeting</w:t>
      </w:r>
      <w:r w:rsidR="00307B86">
        <w:rPr>
          <w:rFonts w:eastAsiaTheme="minorEastAsia"/>
          <w:b/>
          <w:i/>
          <w:sz w:val="20"/>
          <w:szCs w:val="20"/>
        </w:rPr>
        <w:t xml:space="preserve"> for additional beam information</w:t>
      </w:r>
      <w:r>
        <w:rPr>
          <w:rFonts w:eastAsiaTheme="minorEastAsia"/>
          <w:b/>
          <w:i/>
          <w:sz w:val="20"/>
          <w:szCs w:val="20"/>
        </w:rPr>
        <w:t xml:space="preserve"> can be agreed </w:t>
      </w:r>
      <w:r>
        <w:rPr>
          <w:rFonts w:eastAsiaTheme="minorEastAsia" w:hint="eastAsia"/>
          <w:b/>
          <w:i/>
          <w:sz w:val="20"/>
          <w:szCs w:val="20"/>
        </w:rPr>
        <w:t>as</w:t>
      </w:r>
      <w:r>
        <w:rPr>
          <w:rFonts w:eastAsiaTheme="minorEastAsia"/>
          <w:b/>
          <w:i/>
          <w:sz w:val="20"/>
          <w:szCs w:val="20"/>
        </w:rPr>
        <w:t xml:space="preserve"> </w:t>
      </w:r>
      <w:r>
        <w:rPr>
          <w:rFonts w:eastAsiaTheme="minorEastAsia" w:hint="eastAsia"/>
          <w:b/>
          <w:i/>
          <w:sz w:val="20"/>
          <w:szCs w:val="20"/>
        </w:rPr>
        <w:t>a</w:t>
      </w:r>
      <w:r>
        <w:rPr>
          <w:rFonts w:eastAsiaTheme="minorEastAsia"/>
          <w:b/>
          <w:i/>
          <w:sz w:val="20"/>
          <w:szCs w:val="20"/>
        </w:rPr>
        <w:t xml:space="preserve"> </w:t>
      </w:r>
      <w:r>
        <w:rPr>
          <w:rFonts w:eastAsiaTheme="minorEastAsia" w:hint="eastAsia"/>
          <w:b/>
          <w:i/>
          <w:sz w:val="20"/>
          <w:szCs w:val="20"/>
        </w:rPr>
        <w:t>start</w:t>
      </w:r>
      <w:r>
        <w:rPr>
          <w:rFonts w:eastAsiaTheme="minorEastAsia"/>
          <w:b/>
          <w:i/>
          <w:sz w:val="20"/>
          <w:szCs w:val="20"/>
        </w:rPr>
        <w:t xml:space="preserve"> </w:t>
      </w:r>
      <w:r>
        <w:rPr>
          <w:rFonts w:eastAsiaTheme="minorEastAsia" w:hint="eastAsia"/>
          <w:b/>
          <w:i/>
          <w:sz w:val="20"/>
          <w:szCs w:val="20"/>
        </w:rPr>
        <w:t>point</w:t>
      </w:r>
      <w:r>
        <w:rPr>
          <w:rFonts w:eastAsiaTheme="minorEastAsia"/>
          <w:b/>
          <w:i/>
          <w:sz w:val="20"/>
          <w:szCs w:val="20"/>
        </w:rPr>
        <w:t>.</w:t>
      </w:r>
    </w:p>
    <w:tbl>
      <w:tblPr>
        <w:tblStyle w:val="af2"/>
        <w:tblW w:w="0" w:type="auto"/>
        <w:tblInd w:w="885" w:type="dxa"/>
        <w:tblLook w:val="04A0" w:firstRow="1" w:lastRow="0" w:firstColumn="1" w:lastColumn="0" w:noHBand="0" w:noVBand="1"/>
      </w:tblPr>
      <w:tblGrid>
        <w:gridCol w:w="8175"/>
      </w:tblGrid>
      <w:tr w:rsidR="00A42836" w14:paraId="266E8CC4" w14:textId="77777777" w:rsidTr="007021C1">
        <w:tc>
          <w:tcPr>
            <w:tcW w:w="9060" w:type="dxa"/>
          </w:tcPr>
          <w:p w14:paraId="1CE0115E" w14:textId="77777777" w:rsidR="00A42836" w:rsidRPr="00660AC3" w:rsidRDefault="00A42836" w:rsidP="007021C1">
            <w:pPr>
              <w:pStyle w:val="Proposal"/>
              <w:ind w:left="1304" w:hanging="1304"/>
              <w:rPr>
                <w:rFonts w:ascii="Times New Roman" w:hAnsi="Times New Roman" w:cs="Times New Roman"/>
                <w:sz w:val="20"/>
                <w:szCs w:val="20"/>
                <w:lang w:val="en-IN"/>
              </w:rPr>
            </w:pPr>
            <w:r>
              <w:rPr>
                <w:lang w:val="en-IN"/>
              </w:rPr>
              <w:t xml:space="preserve"> </w:t>
            </w:r>
            <w:r w:rsidRPr="00660AC3">
              <w:rPr>
                <w:rFonts w:ascii="Times New Roman" w:hAnsi="Times New Roman" w:cs="Times New Roman"/>
                <w:sz w:val="20"/>
                <w:szCs w:val="20"/>
                <w:lang w:val="en-IN"/>
              </w:rPr>
              <w:t>Regarding support of angle calculation enhancement for DL-</w:t>
            </w:r>
            <w:proofErr w:type="spellStart"/>
            <w:r w:rsidRPr="00660AC3">
              <w:rPr>
                <w:rFonts w:ascii="Times New Roman" w:hAnsi="Times New Roman" w:cs="Times New Roman"/>
                <w:sz w:val="20"/>
                <w:szCs w:val="20"/>
                <w:lang w:val="en-IN"/>
              </w:rPr>
              <w:t>AoD</w:t>
            </w:r>
            <w:proofErr w:type="spellEnd"/>
            <w:r w:rsidRPr="00660AC3">
              <w:rPr>
                <w:rFonts w:ascii="Times New Roman" w:hAnsi="Times New Roman" w:cs="Times New Roman"/>
                <w:sz w:val="20"/>
                <w:szCs w:val="20"/>
                <w:lang w:val="en-IN"/>
              </w:rPr>
              <w:t>, consider the following options:</w:t>
            </w:r>
          </w:p>
          <w:p w14:paraId="5B071485" w14:textId="77777777" w:rsidR="00A42836" w:rsidRPr="00660AC3" w:rsidRDefault="00A42836" w:rsidP="00A42836">
            <w:pPr>
              <w:pStyle w:val="af3"/>
              <w:widowControl/>
              <w:numPr>
                <w:ilvl w:val="0"/>
                <w:numId w:val="28"/>
              </w:numPr>
              <w:ind w:firstLineChars="0"/>
              <w:jc w:val="left"/>
              <w:rPr>
                <w:rFonts w:ascii="Times New Roman" w:hAnsi="Times New Roman"/>
                <w:sz w:val="20"/>
                <w:szCs w:val="20"/>
                <w:lang w:val="en-IN"/>
              </w:rPr>
            </w:pPr>
            <w:r w:rsidRPr="00660AC3">
              <w:rPr>
                <w:rFonts w:ascii="Times New Roman" w:hAnsi="Times New Roman"/>
                <w:b/>
                <w:bCs/>
                <w:sz w:val="20"/>
                <w:szCs w:val="20"/>
                <w:lang w:val="en-IN"/>
              </w:rPr>
              <w:t xml:space="preserve">Option 1: Support </w:t>
            </w:r>
            <w:proofErr w:type="spellStart"/>
            <w:r w:rsidRPr="00660AC3">
              <w:rPr>
                <w:rFonts w:ascii="Times New Roman" w:hAnsi="Times New Roman"/>
                <w:b/>
                <w:bCs/>
                <w:color w:val="FF0000"/>
                <w:sz w:val="20"/>
                <w:szCs w:val="20"/>
                <w:lang w:val="en-IN"/>
              </w:rPr>
              <w:t>gNB</w:t>
            </w:r>
            <w:proofErr w:type="spellEnd"/>
            <w:r w:rsidRPr="00660AC3">
              <w:rPr>
                <w:rFonts w:ascii="Times New Roman" w:hAnsi="Times New Roman"/>
                <w:b/>
                <w:bCs/>
                <w:color w:val="FF0000"/>
                <w:sz w:val="20"/>
                <w:szCs w:val="20"/>
                <w:lang w:val="en-IN"/>
              </w:rPr>
              <w:t xml:space="preserve"> </w:t>
            </w:r>
            <w:r w:rsidRPr="00660AC3">
              <w:rPr>
                <w:rFonts w:ascii="Times New Roman" w:hAnsi="Times New Roman"/>
                <w:b/>
                <w:bCs/>
                <w:sz w:val="20"/>
                <w:szCs w:val="20"/>
                <w:lang w:val="en-IN"/>
              </w:rPr>
              <w:t xml:space="preserve">providing the beam/antenna information </w:t>
            </w:r>
            <w:proofErr w:type="spellStart"/>
            <w:r w:rsidRPr="00660AC3">
              <w:rPr>
                <w:rFonts w:ascii="Times New Roman" w:hAnsi="Times New Roman"/>
                <w:b/>
                <w:bCs/>
                <w:strike/>
                <w:color w:val="FF0000"/>
                <w:sz w:val="20"/>
                <w:szCs w:val="20"/>
                <w:lang w:val="en-IN"/>
              </w:rPr>
              <w:t>gNB</w:t>
            </w:r>
            <w:proofErr w:type="spellEnd"/>
            <w:r w:rsidRPr="00660AC3">
              <w:rPr>
                <w:rFonts w:ascii="Times New Roman" w:hAnsi="Times New Roman"/>
                <w:b/>
                <w:bCs/>
                <w:strike/>
                <w:color w:val="FF0000"/>
                <w:sz w:val="20"/>
                <w:szCs w:val="20"/>
                <w:lang w:val="en-IN"/>
              </w:rPr>
              <w:t xml:space="preserve"> </w:t>
            </w:r>
            <w:r w:rsidRPr="00660AC3">
              <w:rPr>
                <w:rFonts w:ascii="Times New Roman" w:hAnsi="Times New Roman"/>
                <w:b/>
                <w:bCs/>
                <w:sz w:val="20"/>
                <w:szCs w:val="20"/>
                <w:lang w:val="en-IN"/>
              </w:rPr>
              <w:t>to the LMF.</w:t>
            </w:r>
          </w:p>
          <w:p w14:paraId="39AB1632" w14:textId="77777777" w:rsidR="00A42836" w:rsidRPr="00660AC3" w:rsidRDefault="00A42836" w:rsidP="00A42836">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FFS the details of contents of the beam/antenna information. </w:t>
            </w:r>
          </w:p>
          <w:p w14:paraId="737F5ADF" w14:textId="77777777" w:rsidR="00A42836" w:rsidRPr="00660AC3" w:rsidRDefault="00A42836" w:rsidP="00A42836">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FFS the details of how to report the beam/antenna information. </w:t>
            </w:r>
          </w:p>
          <w:p w14:paraId="77CE0DA0" w14:textId="77777777" w:rsidR="00A42836" w:rsidRPr="00660AC3" w:rsidRDefault="00A42836" w:rsidP="00A42836">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highlight w:val="yellow"/>
                <w:lang w:val="en-IN"/>
              </w:rPr>
              <w:t xml:space="preserve">Note: The </w:t>
            </w:r>
            <w:proofErr w:type="spellStart"/>
            <w:r w:rsidRPr="00660AC3">
              <w:rPr>
                <w:rFonts w:ascii="Times New Roman" w:hAnsi="Times New Roman" w:cs="Times New Roman"/>
                <w:sz w:val="20"/>
                <w:szCs w:val="20"/>
                <w:highlight w:val="yellow"/>
                <w:lang w:val="en-IN"/>
              </w:rPr>
              <w:t>gNB</w:t>
            </w:r>
            <w:proofErr w:type="spellEnd"/>
            <w:r w:rsidRPr="00660AC3">
              <w:rPr>
                <w:rFonts w:ascii="Times New Roman" w:hAnsi="Times New Roman" w:cs="Times New Roman"/>
                <w:sz w:val="20"/>
                <w:szCs w:val="20"/>
                <w:highlight w:val="yellow"/>
                <w:lang w:val="en-IN"/>
              </w:rPr>
              <w:t xml:space="preserve"> beam/antenna information can be provided to the UE for UE-based DL-</w:t>
            </w:r>
            <w:proofErr w:type="spellStart"/>
            <w:r w:rsidRPr="00660AC3">
              <w:rPr>
                <w:rFonts w:ascii="Times New Roman" w:hAnsi="Times New Roman" w:cs="Times New Roman"/>
                <w:sz w:val="20"/>
                <w:szCs w:val="20"/>
                <w:highlight w:val="yellow"/>
                <w:lang w:val="en-IN"/>
              </w:rPr>
              <w:t>AoD</w:t>
            </w:r>
            <w:proofErr w:type="spellEnd"/>
          </w:p>
          <w:p w14:paraId="36EDB3A1" w14:textId="77777777" w:rsidR="00A42836" w:rsidRPr="00660AC3" w:rsidRDefault="00A42836" w:rsidP="00A42836">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Note 2: The antenna information is related to reducing the overhead of beam information</w:t>
            </w:r>
          </w:p>
          <w:p w14:paraId="5810EEBE" w14:textId="77777777" w:rsidR="00A42836" w:rsidRPr="00660AC3" w:rsidRDefault="00A42836" w:rsidP="00A42836">
            <w:pPr>
              <w:pStyle w:val="Proposal"/>
              <w:numPr>
                <w:ilvl w:val="0"/>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Option 2: Support angle report from </w:t>
            </w:r>
            <w:proofErr w:type="spellStart"/>
            <w:r w:rsidRPr="00660AC3">
              <w:rPr>
                <w:rFonts w:ascii="Times New Roman" w:hAnsi="Times New Roman" w:cs="Times New Roman"/>
                <w:sz w:val="20"/>
                <w:szCs w:val="20"/>
                <w:lang w:val="en-IN"/>
              </w:rPr>
              <w:t>gNB</w:t>
            </w:r>
            <w:proofErr w:type="spellEnd"/>
            <w:r w:rsidRPr="00660AC3">
              <w:rPr>
                <w:rFonts w:ascii="Times New Roman" w:hAnsi="Times New Roman" w:cs="Times New Roman"/>
                <w:sz w:val="20"/>
                <w:szCs w:val="20"/>
                <w:lang w:val="en-IN"/>
              </w:rPr>
              <w:t xml:space="preserve"> to LMF.</w:t>
            </w:r>
          </w:p>
          <w:p w14:paraId="1CA3E543" w14:textId="77777777" w:rsidR="00A42836" w:rsidRPr="002607FC" w:rsidRDefault="00A42836" w:rsidP="00A42836">
            <w:pPr>
              <w:pStyle w:val="Proposal"/>
              <w:numPr>
                <w:ilvl w:val="1"/>
                <w:numId w:val="28"/>
              </w:numPr>
              <w:rPr>
                <w:rFonts w:ascii="Times New Roman" w:hAnsi="Times New Roman" w:cs="Times New Roman"/>
                <w:sz w:val="20"/>
                <w:szCs w:val="20"/>
                <w:lang w:val="en-IN"/>
              </w:rPr>
            </w:pPr>
            <w:r w:rsidRPr="002607FC">
              <w:rPr>
                <w:rFonts w:ascii="Times New Roman" w:hAnsi="Times New Roman" w:cs="Times New Roman"/>
                <w:color w:val="FF0000"/>
                <w:sz w:val="20"/>
                <w:szCs w:val="20"/>
                <w:lang w:val="en-IN"/>
              </w:rPr>
              <w:t>Note: Option 2 could be down prioritized to Option 1 if angle calculation enhancement for DL-</w:t>
            </w:r>
            <w:proofErr w:type="spellStart"/>
            <w:r w:rsidRPr="002607FC">
              <w:rPr>
                <w:rFonts w:ascii="Times New Roman" w:hAnsi="Times New Roman" w:cs="Times New Roman"/>
                <w:color w:val="FF0000"/>
                <w:sz w:val="20"/>
                <w:szCs w:val="20"/>
                <w:lang w:val="en-IN"/>
              </w:rPr>
              <w:t>AoD</w:t>
            </w:r>
            <w:proofErr w:type="spellEnd"/>
            <w:r w:rsidRPr="002607FC">
              <w:rPr>
                <w:rFonts w:ascii="Times New Roman" w:hAnsi="Times New Roman" w:cs="Times New Roman"/>
                <w:color w:val="FF0000"/>
                <w:sz w:val="20"/>
                <w:szCs w:val="20"/>
                <w:lang w:val="en-IN"/>
              </w:rPr>
              <w:t xml:space="preserve"> is supported</w:t>
            </w:r>
          </w:p>
          <w:p w14:paraId="569F06F1" w14:textId="77777777" w:rsidR="00A42836" w:rsidRPr="00660AC3" w:rsidRDefault="00A42836" w:rsidP="00A42836">
            <w:pPr>
              <w:pStyle w:val="Proposal"/>
              <w:numPr>
                <w:ilvl w:val="1"/>
                <w:numId w:val="28"/>
              </w:numPr>
              <w:rPr>
                <w:rFonts w:ascii="Times New Roman" w:hAnsi="Times New Roman" w:cs="Times New Roman"/>
                <w:sz w:val="20"/>
                <w:szCs w:val="20"/>
                <w:lang w:val="en-IN"/>
              </w:rPr>
            </w:pPr>
            <w:r w:rsidRPr="00660AC3">
              <w:rPr>
                <w:rFonts w:ascii="Times New Roman" w:hAnsi="Times New Roman" w:cs="Times New Roman"/>
                <w:sz w:val="20"/>
                <w:szCs w:val="20"/>
                <w:lang w:val="en-IN"/>
              </w:rPr>
              <w:t xml:space="preserve">Note </w:t>
            </w:r>
            <w:r w:rsidRPr="00660AC3">
              <w:rPr>
                <w:rFonts w:ascii="Times New Roman" w:hAnsi="Times New Roman" w:cs="Times New Roman"/>
                <w:strike/>
                <w:color w:val="FF0000"/>
                <w:sz w:val="20"/>
                <w:szCs w:val="20"/>
                <w:lang w:val="en-IN"/>
              </w:rPr>
              <w:t>2</w:t>
            </w:r>
            <w:r w:rsidRPr="00660AC3">
              <w:rPr>
                <w:rFonts w:ascii="Times New Roman" w:hAnsi="Times New Roman" w:cs="Times New Roman"/>
                <w:sz w:val="20"/>
                <w:szCs w:val="20"/>
                <w:lang w:val="en-IN"/>
              </w:rPr>
              <w:t>: Input from other WGs may be needed to evaluate this enhancement.</w:t>
            </w:r>
          </w:p>
          <w:p w14:paraId="2DDA2FF5" w14:textId="77777777" w:rsidR="00A42836" w:rsidRPr="00382FAD" w:rsidRDefault="00A42836" w:rsidP="00A42836">
            <w:pPr>
              <w:pStyle w:val="Proposal"/>
              <w:numPr>
                <w:ilvl w:val="1"/>
                <w:numId w:val="28"/>
              </w:numPr>
              <w:rPr>
                <w:rFonts w:eastAsiaTheme="minorEastAsia"/>
                <w:b w:val="0"/>
                <w:i/>
                <w:sz w:val="20"/>
                <w:szCs w:val="20"/>
              </w:rPr>
            </w:pPr>
            <w:r w:rsidRPr="00660AC3">
              <w:rPr>
                <w:rFonts w:ascii="Times New Roman" w:hAnsi="Times New Roman" w:cs="Times New Roman"/>
                <w:sz w:val="20"/>
                <w:szCs w:val="20"/>
                <w:lang w:val="en-IN"/>
              </w:rPr>
              <w:t xml:space="preserve">FFS: Applicability of </w:t>
            </w:r>
            <w:r w:rsidRPr="00660AC3">
              <w:rPr>
                <w:rFonts w:ascii="Times New Roman" w:hAnsi="Times New Roman" w:cs="Times New Roman"/>
                <w:strike/>
                <w:color w:val="FF0000"/>
                <w:sz w:val="20"/>
                <w:szCs w:val="20"/>
                <w:highlight w:val="yellow"/>
                <w:lang w:val="en-IN"/>
              </w:rPr>
              <w:t>both</w:t>
            </w:r>
            <w:r w:rsidRPr="00660AC3">
              <w:rPr>
                <w:rFonts w:ascii="Times New Roman" w:hAnsi="Times New Roman" w:cs="Times New Roman"/>
                <w:color w:val="FF0000"/>
                <w:sz w:val="20"/>
                <w:szCs w:val="20"/>
                <w:highlight w:val="yellow"/>
                <w:lang w:val="en-IN"/>
              </w:rPr>
              <w:t xml:space="preserve"> </w:t>
            </w:r>
            <w:r w:rsidRPr="00660AC3">
              <w:rPr>
                <w:rFonts w:ascii="Times New Roman" w:hAnsi="Times New Roman" w:cs="Times New Roman"/>
                <w:color w:val="FF0000"/>
                <w:sz w:val="20"/>
                <w:szCs w:val="20"/>
                <w:highlight w:val="yellow"/>
              </w:rPr>
              <w:t>the</w:t>
            </w:r>
            <w:r w:rsidRPr="00660AC3">
              <w:rPr>
                <w:rFonts w:ascii="Times New Roman" w:hAnsi="Times New Roman" w:cs="Times New Roman"/>
                <w:color w:val="FF0000"/>
                <w:sz w:val="20"/>
                <w:szCs w:val="20"/>
              </w:rPr>
              <w:t xml:space="preserve"> </w:t>
            </w:r>
            <w:r w:rsidRPr="00660AC3">
              <w:rPr>
                <w:rFonts w:ascii="Times New Roman" w:hAnsi="Times New Roman" w:cs="Times New Roman"/>
                <w:sz w:val="20"/>
                <w:szCs w:val="20"/>
                <w:lang w:val="en-IN"/>
              </w:rPr>
              <w:t>option</w:t>
            </w:r>
            <w:r w:rsidRPr="00660AC3">
              <w:rPr>
                <w:rFonts w:ascii="Times New Roman" w:hAnsi="Times New Roman" w:cs="Times New Roman"/>
                <w:strike/>
                <w:color w:val="FF0000"/>
                <w:sz w:val="20"/>
                <w:szCs w:val="20"/>
                <w:highlight w:val="yellow"/>
                <w:lang w:val="en-IN"/>
              </w:rPr>
              <w:t>s</w:t>
            </w:r>
            <w:r w:rsidRPr="00660AC3">
              <w:rPr>
                <w:rFonts w:ascii="Times New Roman" w:hAnsi="Times New Roman" w:cs="Times New Roman"/>
                <w:sz w:val="20"/>
                <w:szCs w:val="20"/>
                <w:lang w:val="en-IN"/>
              </w:rPr>
              <w:t xml:space="preserve"> to either or both of UE-assisted DL-</w:t>
            </w:r>
            <w:proofErr w:type="spellStart"/>
            <w:r w:rsidRPr="00660AC3">
              <w:rPr>
                <w:rFonts w:ascii="Times New Roman" w:hAnsi="Times New Roman" w:cs="Times New Roman"/>
                <w:sz w:val="20"/>
                <w:szCs w:val="20"/>
                <w:lang w:val="en-IN"/>
              </w:rPr>
              <w:t>AoD</w:t>
            </w:r>
            <w:proofErr w:type="spellEnd"/>
            <w:r w:rsidRPr="00660AC3">
              <w:rPr>
                <w:rFonts w:ascii="Times New Roman" w:hAnsi="Times New Roman" w:cs="Times New Roman"/>
                <w:sz w:val="20"/>
                <w:szCs w:val="20"/>
                <w:lang w:val="en-IN"/>
              </w:rPr>
              <w:t xml:space="preserve"> and UE-based DL-</w:t>
            </w:r>
            <w:proofErr w:type="spellStart"/>
            <w:r w:rsidRPr="00660AC3">
              <w:rPr>
                <w:rFonts w:ascii="Times New Roman" w:hAnsi="Times New Roman" w:cs="Times New Roman"/>
                <w:sz w:val="20"/>
                <w:szCs w:val="20"/>
                <w:lang w:val="en-IN"/>
              </w:rPr>
              <w:t>AoD</w:t>
            </w:r>
            <w:proofErr w:type="spellEnd"/>
          </w:p>
        </w:tc>
      </w:tr>
    </w:tbl>
    <w:p w14:paraId="7A1B0EF8" w14:textId="77777777" w:rsidR="00A42836" w:rsidRPr="00FB559A" w:rsidRDefault="00A42836" w:rsidP="00735C2C">
      <w:pPr>
        <w:pStyle w:val="a0"/>
        <w:spacing w:line="260" w:lineRule="exact"/>
        <w:ind w:left="465"/>
        <w:rPr>
          <w:rFonts w:eastAsiaTheme="minorEastAsia" w:hint="eastAsia"/>
          <w:color w:val="000000" w:themeColor="text1"/>
          <w:sz w:val="20"/>
          <w:szCs w:val="20"/>
        </w:rPr>
      </w:pPr>
    </w:p>
    <w:p w14:paraId="76175F7A" w14:textId="77777777" w:rsidR="00735C2C" w:rsidRPr="00735C2C" w:rsidRDefault="00735C2C" w:rsidP="00735C2C">
      <w:pPr>
        <w:pStyle w:val="a0"/>
        <w:numPr>
          <w:ilvl w:val="0"/>
          <w:numId w:val="34"/>
        </w:numPr>
        <w:spacing w:line="260" w:lineRule="exact"/>
        <w:rPr>
          <w:rFonts w:eastAsiaTheme="minorEastAsia"/>
          <w:color w:val="000000" w:themeColor="text1"/>
          <w:sz w:val="20"/>
          <w:szCs w:val="20"/>
        </w:rPr>
      </w:pPr>
    </w:p>
    <w:p w14:paraId="047A1D25" w14:textId="65A4F9A7" w:rsidR="00735C2C" w:rsidRDefault="00735C2C" w:rsidP="00735C2C">
      <w:pPr>
        <w:pStyle w:val="a0"/>
        <w:numPr>
          <w:ilvl w:val="0"/>
          <w:numId w:val="11"/>
        </w:numPr>
        <w:spacing w:line="260" w:lineRule="exact"/>
        <w:rPr>
          <w:rFonts w:eastAsiaTheme="minorEastAsia"/>
          <w:color w:val="000000" w:themeColor="text1"/>
          <w:sz w:val="20"/>
          <w:szCs w:val="20"/>
        </w:rPr>
      </w:pPr>
      <w:r>
        <w:rPr>
          <w:rFonts w:eastAsiaTheme="minorEastAsia"/>
          <w:b/>
          <w:i/>
          <w:sz w:val="20"/>
          <w:szCs w:val="20"/>
        </w:rPr>
        <w:t>T</w:t>
      </w:r>
      <w:r w:rsidRPr="00FB559A">
        <w:rPr>
          <w:rFonts w:eastAsiaTheme="minorEastAsia"/>
          <w:b/>
          <w:i/>
          <w:sz w:val="20"/>
          <w:szCs w:val="20"/>
        </w:rPr>
        <w:t>he</w:t>
      </w:r>
      <w:r>
        <w:rPr>
          <w:rFonts w:eastAsiaTheme="minorEastAsia"/>
          <w:b/>
          <w:i/>
          <w:sz w:val="20"/>
          <w:szCs w:val="20"/>
        </w:rPr>
        <w:t xml:space="preserve"> </w:t>
      </w:r>
      <w:r w:rsidRPr="00FB559A">
        <w:rPr>
          <w:rFonts w:eastAsiaTheme="minorEastAsia"/>
          <w:b/>
          <w:i/>
          <w:sz w:val="20"/>
          <w:szCs w:val="20"/>
        </w:rPr>
        <w:t>“first path”</w:t>
      </w:r>
      <w:r>
        <w:rPr>
          <w:rFonts w:eastAsiaTheme="minorEastAsia"/>
          <w:b/>
          <w:i/>
          <w:sz w:val="20"/>
          <w:szCs w:val="20"/>
        </w:rPr>
        <w:t xml:space="preserve"> in the definition of first path-RSRP measurement </w:t>
      </w:r>
      <w:r w:rsidRPr="00FB559A">
        <w:rPr>
          <w:rFonts w:eastAsiaTheme="minorEastAsia"/>
          <w:b/>
          <w:i/>
          <w:sz w:val="20"/>
          <w:szCs w:val="20"/>
        </w:rPr>
        <w:t>can be selected among PRS resources in a PRS resource set, but for each resource reporting,</w:t>
      </w:r>
      <w:r>
        <w:rPr>
          <w:rFonts w:eastAsiaTheme="minorEastAsia"/>
          <w:b/>
          <w:i/>
          <w:sz w:val="20"/>
          <w:szCs w:val="20"/>
        </w:rPr>
        <w:t xml:space="preserve"> due to UE mobility, </w:t>
      </w:r>
      <w:r w:rsidRPr="00FB559A">
        <w:rPr>
          <w:rFonts w:eastAsiaTheme="minorEastAsia"/>
          <w:b/>
          <w:i/>
          <w:sz w:val="20"/>
          <w:szCs w:val="20"/>
        </w:rPr>
        <w:t>the</w:t>
      </w:r>
      <w:r>
        <w:rPr>
          <w:rFonts w:eastAsiaTheme="minorEastAsia"/>
          <w:b/>
          <w:i/>
          <w:sz w:val="20"/>
          <w:szCs w:val="20"/>
        </w:rPr>
        <w:t xml:space="preserve"> real</w:t>
      </w:r>
      <w:r w:rsidRPr="00FB559A">
        <w:rPr>
          <w:rFonts w:eastAsiaTheme="minorEastAsia"/>
          <w:b/>
          <w:i/>
          <w:sz w:val="20"/>
          <w:szCs w:val="20"/>
        </w:rPr>
        <w:t xml:space="preserve"> first path that </w:t>
      </w:r>
      <w:r>
        <w:rPr>
          <w:rFonts w:eastAsiaTheme="minorEastAsia"/>
          <w:b/>
          <w:i/>
          <w:sz w:val="20"/>
          <w:szCs w:val="20"/>
        </w:rPr>
        <w:t>corresponding</w:t>
      </w:r>
      <w:r w:rsidRPr="00FB559A">
        <w:rPr>
          <w:rFonts w:eastAsiaTheme="minorEastAsia"/>
          <w:b/>
          <w:i/>
          <w:sz w:val="20"/>
          <w:szCs w:val="20"/>
        </w:rPr>
        <w:t xml:space="preserve"> </w:t>
      </w:r>
      <w:r>
        <w:rPr>
          <w:rFonts w:eastAsiaTheme="minorEastAsia"/>
          <w:b/>
          <w:i/>
          <w:sz w:val="20"/>
          <w:szCs w:val="20"/>
        </w:rPr>
        <w:t xml:space="preserve">to </w:t>
      </w:r>
      <w:r w:rsidRPr="00FB559A">
        <w:rPr>
          <w:rFonts w:eastAsiaTheme="minorEastAsia"/>
          <w:b/>
          <w:i/>
          <w:sz w:val="20"/>
          <w:szCs w:val="20"/>
        </w:rPr>
        <w:t xml:space="preserve">RSRP is </w:t>
      </w:r>
      <w:r>
        <w:rPr>
          <w:rFonts w:eastAsiaTheme="minorEastAsia"/>
          <w:b/>
          <w:i/>
          <w:sz w:val="20"/>
          <w:szCs w:val="20"/>
        </w:rPr>
        <w:t>for each resource</w:t>
      </w:r>
      <w:r w:rsidRPr="00FB559A">
        <w:rPr>
          <w:rFonts w:eastAsiaTheme="minorEastAsia"/>
          <w:b/>
          <w:i/>
          <w:sz w:val="20"/>
          <w:szCs w:val="20"/>
        </w:rPr>
        <w:t xml:space="preserve"> and near </w:t>
      </w:r>
      <w:r>
        <w:rPr>
          <w:rFonts w:eastAsiaTheme="minorEastAsia"/>
          <w:b/>
          <w:i/>
          <w:sz w:val="20"/>
          <w:szCs w:val="20"/>
        </w:rPr>
        <w:t xml:space="preserve">to </w:t>
      </w:r>
      <w:r w:rsidRPr="00FB559A">
        <w:rPr>
          <w:rFonts w:eastAsiaTheme="minorEastAsia"/>
          <w:b/>
          <w:i/>
          <w:sz w:val="20"/>
          <w:szCs w:val="20"/>
        </w:rPr>
        <w:t>the “first path”</w:t>
      </w:r>
      <w:r>
        <w:rPr>
          <w:sz w:val="20"/>
          <w:szCs w:val="20"/>
        </w:rPr>
        <w:t>.</w:t>
      </w:r>
    </w:p>
    <w:p w14:paraId="3213BC56" w14:textId="77777777" w:rsidR="00A42836" w:rsidRPr="00B97CD5" w:rsidRDefault="00A42836" w:rsidP="00A42836">
      <w:pPr>
        <w:pStyle w:val="a0"/>
        <w:numPr>
          <w:ilvl w:val="0"/>
          <w:numId w:val="34"/>
        </w:numPr>
        <w:spacing w:line="260" w:lineRule="exact"/>
        <w:rPr>
          <w:rFonts w:eastAsiaTheme="minorEastAsia"/>
          <w:b/>
          <w:i/>
          <w:szCs w:val="20"/>
        </w:rPr>
      </w:pPr>
    </w:p>
    <w:p w14:paraId="24039316" w14:textId="77777777" w:rsidR="00B767A7" w:rsidRPr="00CF0A2D" w:rsidRDefault="00B767A7" w:rsidP="00B767A7">
      <w:pPr>
        <w:pStyle w:val="a0"/>
        <w:numPr>
          <w:ilvl w:val="0"/>
          <w:numId w:val="11"/>
        </w:numPr>
        <w:spacing w:line="260" w:lineRule="exact"/>
        <w:rPr>
          <w:rFonts w:eastAsiaTheme="minorEastAsia"/>
          <w:b/>
          <w:i/>
          <w:sz w:val="20"/>
          <w:szCs w:val="20"/>
        </w:rPr>
      </w:pPr>
      <w:r w:rsidRPr="00377A17">
        <w:rPr>
          <w:rFonts w:eastAsiaTheme="minorEastAsia"/>
          <w:b/>
          <w:i/>
          <w:sz w:val="20"/>
          <w:szCs w:val="20"/>
        </w:rPr>
        <w:t>Information corresponds to PRS-RSRP of the first arriving path</w:t>
      </w:r>
      <w:r>
        <w:rPr>
          <w:rFonts w:eastAsiaTheme="minorEastAsia"/>
          <w:b/>
          <w:i/>
          <w:sz w:val="20"/>
          <w:szCs w:val="20"/>
        </w:rPr>
        <w:t xml:space="preserve"> together with</w:t>
      </w:r>
      <w:r w:rsidRPr="001D1457">
        <w:rPr>
          <w:rFonts w:eastAsiaTheme="minorEastAsia"/>
          <w:b/>
          <w:i/>
          <w:sz w:val="20"/>
          <w:szCs w:val="20"/>
        </w:rPr>
        <w:t xml:space="preserve"> </w:t>
      </w:r>
      <w:proofErr w:type="spellStart"/>
      <w:r w:rsidRPr="001D1457">
        <w:rPr>
          <w:rFonts w:eastAsiaTheme="minorEastAsia"/>
          <w:b/>
          <w:i/>
          <w:sz w:val="20"/>
          <w:szCs w:val="20"/>
        </w:rPr>
        <w:t>g</w:t>
      </w:r>
      <w:r w:rsidRPr="00CF0A2D">
        <w:rPr>
          <w:rFonts w:eastAsiaTheme="minorEastAsia"/>
          <w:b/>
          <w:i/>
          <w:sz w:val="20"/>
          <w:szCs w:val="20"/>
        </w:rPr>
        <w:t>NB</w:t>
      </w:r>
      <w:proofErr w:type="spellEnd"/>
      <w:r w:rsidRPr="00CF0A2D">
        <w:rPr>
          <w:rFonts w:eastAsiaTheme="minorEastAsia"/>
          <w:b/>
          <w:i/>
          <w:sz w:val="20"/>
          <w:szCs w:val="20"/>
        </w:rPr>
        <w:t xml:space="preserve"> beam/antenna information</w:t>
      </w:r>
      <w:r>
        <w:rPr>
          <w:rFonts w:eastAsiaTheme="minorEastAsia"/>
          <w:b/>
          <w:i/>
          <w:sz w:val="20"/>
          <w:szCs w:val="20"/>
        </w:rPr>
        <w:t xml:space="preserve"> enhancement should be</w:t>
      </w:r>
      <w:r w:rsidRPr="00CF0A2D">
        <w:rPr>
          <w:rFonts w:eastAsiaTheme="minorEastAsia"/>
          <w:b/>
          <w:i/>
          <w:sz w:val="20"/>
          <w:szCs w:val="20"/>
        </w:rPr>
        <w:t xml:space="preserve"> </w:t>
      </w:r>
      <w:r w:rsidRPr="00CF0A2D">
        <w:rPr>
          <w:rFonts w:eastAsiaTheme="minorEastAsia" w:hint="eastAsia"/>
          <w:b/>
          <w:i/>
          <w:sz w:val="20"/>
          <w:szCs w:val="20"/>
        </w:rPr>
        <w:t>supported</w:t>
      </w:r>
      <w:r w:rsidRPr="00CF0A2D">
        <w:rPr>
          <w:rFonts w:eastAsiaTheme="minorEastAsia"/>
          <w:b/>
          <w:i/>
          <w:sz w:val="20"/>
          <w:szCs w:val="20"/>
        </w:rPr>
        <w:t>.</w:t>
      </w:r>
    </w:p>
    <w:p w14:paraId="64A46161" w14:textId="77777777" w:rsidR="00A42836" w:rsidRPr="00B767A7" w:rsidRDefault="00A42836">
      <w:pPr>
        <w:pStyle w:val="a0"/>
        <w:numPr>
          <w:ilvl w:val="0"/>
          <w:numId w:val="34"/>
        </w:numPr>
        <w:spacing w:line="260" w:lineRule="exact"/>
        <w:rPr>
          <w:rFonts w:eastAsiaTheme="minorEastAsia"/>
          <w:b/>
          <w:i/>
          <w:szCs w:val="20"/>
        </w:rPr>
      </w:pPr>
    </w:p>
    <w:p w14:paraId="1138AFF7" w14:textId="77777777" w:rsidR="00A42836" w:rsidRDefault="00A42836" w:rsidP="00A42836">
      <w:pPr>
        <w:pStyle w:val="a0"/>
        <w:numPr>
          <w:ilvl w:val="0"/>
          <w:numId w:val="11"/>
        </w:numPr>
        <w:spacing w:line="260" w:lineRule="exact"/>
        <w:rPr>
          <w:rFonts w:eastAsiaTheme="minorEastAsia"/>
          <w:b/>
          <w:i/>
          <w:sz w:val="20"/>
          <w:szCs w:val="20"/>
        </w:rPr>
      </w:pPr>
      <w:r>
        <w:rPr>
          <w:rFonts w:eastAsiaTheme="minorEastAsia"/>
          <w:b/>
          <w:i/>
          <w:sz w:val="20"/>
          <w:szCs w:val="20"/>
        </w:rPr>
        <w:t>O</w:t>
      </w:r>
      <w:r>
        <w:rPr>
          <w:rFonts w:eastAsiaTheme="minorEastAsia" w:hint="eastAsia"/>
          <w:b/>
          <w:i/>
          <w:sz w:val="20"/>
          <w:szCs w:val="20"/>
        </w:rPr>
        <w:t>ption</w:t>
      </w:r>
      <w:r>
        <w:rPr>
          <w:rFonts w:eastAsiaTheme="minorEastAsia"/>
          <w:b/>
          <w:i/>
          <w:sz w:val="20"/>
          <w:szCs w:val="20"/>
        </w:rPr>
        <w:t xml:space="preserve"> 3 </w:t>
      </w:r>
      <w:r w:rsidRPr="00A82339">
        <w:rPr>
          <w:rFonts w:eastAsiaTheme="minorEastAsia"/>
          <w:b/>
          <w:i/>
          <w:sz w:val="20"/>
          <w:szCs w:val="20"/>
        </w:rPr>
        <w:t>should be discussed after option 1 is being agreed upon.</w:t>
      </w:r>
    </w:p>
    <w:p w14:paraId="46C35585" w14:textId="77777777" w:rsidR="00A42836" w:rsidRDefault="00A42836" w:rsidP="00A42836">
      <w:pPr>
        <w:pStyle w:val="a0"/>
        <w:numPr>
          <w:ilvl w:val="0"/>
          <w:numId w:val="11"/>
        </w:numPr>
        <w:spacing w:line="260" w:lineRule="exact"/>
        <w:rPr>
          <w:rFonts w:eastAsiaTheme="minorEastAsia"/>
          <w:b/>
          <w:i/>
          <w:sz w:val="20"/>
          <w:szCs w:val="20"/>
        </w:rPr>
      </w:pPr>
      <w:r w:rsidRPr="00A82339">
        <w:rPr>
          <w:rFonts w:eastAsiaTheme="minorEastAsia"/>
          <w:b/>
          <w:i/>
          <w:sz w:val="20"/>
          <w:szCs w:val="20"/>
        </w:rPr>
        <w:t>The benefit of reporting timing information</w:t>
      </w:r>
      <w:r>
        <w:rPr>
          <w:rFonts w:eastAsiaTheme="minorEastAsia"/>
          <w:b/>
          <w:i/>
          <w:sz w:val="20"/>
          <w:szCs w:val="20"/>
        </w:rPr>
        <w:t xml:space="preserve"> </w:t>
      </w:r>
      <w:r>
        <w:rPr>
          <w:rFonts w:eastAsiaTheme="minorEastAsia" w:hint="eastAsia"/>
          <w:b/>
          <w:i/>
          <w:sz w:val="20"/>
          <w:szCs w:val="20"/>
        </w:rPr>
        <w:t>need</w:t>
      </w:r>
      <w:r>
        <w:rPr>
          <w:rFonts w:eastAsiaTheme="minorEastAsia"/>
          <w:b/>
          <w:i/>
          <w:sz w:val="20"/>
          <w:szCs w:val="20"/>
        </w:rPr>
        <w:t xml:space="preserve">s </w:t>
      </w:r>
      <w:r>
        <w:rPr>
          <w:rFonts w:eastAsiaTheme="minorEastAsia" w:hint="eastAsia"/>
          <w:b/>
          <w:i/>
          <w:sz w:val="20"/>
          <w:szCs w:val="20"/>
        </w:rPr>
        <w:t>to</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further clarified.</w:t>
      </w:r>
    </w:p>
    <w:p w14:paraId="4EB4B166" w14:textId="77777777" w:rsidR="00A42836" w:rsidRPr="00B97CD5" w:rsidRDefault="00A42836" w:rsidP="00A42836">
      <w:pPr>
        <w:pStyle w:val="a0"/>
        <w:numPr>
          <w:ilvl w:val="0"/>
          <w:numId w:val="34"/>
        </w:numPr>
        <w:spacing w:line="260" w:lineRule="exact"/>
        <w:rPr>
          <w:rFonts w:eastAsiaTheme="minorEastAsia"/>
          <w:b/>
          <w:i/>
          <w:szCs w:val="20"/>
        </w:rPr>
      </w:pPr>
    </w:p>
    <w:p w14:paraId="050666FB" w14:textId="7A78746E" w:rsidR="00A42836" w:rsidRPr="00F308F7" w:rsidRDefault="00A42836" w:rsidP="00A42836">
      <w:pPr>
        <w:pStyle w:val="a0"/>
        <w:numPr>
          <w:ilvl w:val="0"/>
          <w:numId w:val="11"/>
        </w:numPr>
        <w:spacing w:line="260" w:lineRule="exact"/>
      </w:pPr>
      <w:r>
        <w:rPr>
          <w:rFonts w:eastAsiaTheme="minorEastAsia"/>
          <w:b/>
          <w:i/>
          <w:sz w:val="20"/>
          <w:szCs w:val="20"/>
        </w:rPr>
        <w:lastRenderedPageBreak/>
        <w:t xml:space="preserve">The </w:t>
      </w:r>
      <w:r w:rsidRPr="00FB559A">
        <w:rPr>
          <w:rFonts w:eastAsiaTheme="minorEastAsia" w:hint="eastAsia"/>
          <w:b/>
          <w:i/>
          <w:sz w:val="20"/>
          <w:szCs w:val="20"/>
        </w:rPr>
        <w:t xml:space="preserve">performance benefits of </w:t>
      </w:r>
      <w:r w:rsidRPr="00A82339">
        <w:rPr>
          <w:rFonts w:eastAsiaTheme="minorEastAsia"/>
          <w:b/>
          <w:i/>
          <w:sz w:val="20"/>
          <w:szCs w:val="20"/>
        </w:rPr>
        <w:t>O</w:t>
      </w:r>
      <w:r w:rsidRPr="00A82339">
        <w:rPr>
          <w:rFonts w:eastAsiaTheme="minorEastAsia" w:hint="eastAsia"/>
          <w:b/>
          <w:i/>
          <w:sz w:val="20"/>
          <w:szCs w:val="20"/>
        </w:rPr>
        <w:t>ption</w:t>
      </w:r>
      <w:r w:rsidRPr="00A82339">
        <w:rPr>
          <w:rFonts w:eastAsiaTheme="minorEastAsia"/>
          <w:b/>
          <w:i/>
          <w:sz w:val="20"/>
          <w:szCs w:val="20"/>
        </w:rPr>
        <w:t xml:space="preserve"> 2, option 4, and option 5 should </w:t>
      </w:r>
      <w:r w:rsidRPr="00A82339">
        <w:rPr>
          <w:rFonts w:eastAsiaTheme="minorEastAsia" w:hint="eastAsia"/>
          <w:b/>
          <w:i/>
          <w:sz w:val="20"/>
          <w:szCs w:val="20"/>
        </w:rPr>
        <w:t>be</w:t>
      </w:r>
      <w:r w:rsidRPr="00A82339">
        <w:rPr>
          <w:rFonts w:eastAsiaTheme="minorEastAsia"/>
          <w:b/>
          <w:i/>
          <w:sz w:val="20"/>
          <w:szCs w:val="20"/>
        </w:rPr>
        <w:t xml:space="preserve"> </w:t>
      </w:r>
      <w:r>
        <w:rPr>
          <w:rFonts w:eastAsiaTheme="minorEastAsia"/>
          <w:b/>
          <w:i/>
          <w:sz w:val="20"/>
          <w:szCs w:val="20"/>
        </w:rPr>
        <w:t>evaluated first especially in</w:t>
      </w:r>
      <w:r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w:t>
      </w:r>
      <w:r w:rsidR="00855180">
        <w:rPr>
          <w:rFonts w:eastAsiaTheme="minorEastAsia"/>
          <w:b/>
          <w:i/>
          <w:sz w:val="20"/>
          <w:szCs w:val="20"/>
        </w:rPr>
        <w:t>s</w:t>
      </w:r>
      <w:r w:rsidRPr="00A82339">
        <w:rPr>
          <w:rFonts w:eastAsiaTheme="minorEastAsia"/>
          <w:b/>
          <w:i/>
          <w:sz w:val="20"/>
          <w:szCs w:val="20"/>
        </w:rPr>
        <w:t>.</w:t>
      </w:r>
    </w:p>
    <w:p w14:paraId="7B35A457" w14:textId="77777777" w:rsidR="00A42836" w:rsidRDefault="00A42836" w:rsidP="00A42836">
      <w:pPr>
        <w:pStyle w:val="a0"/>
        <w:numPr>
          <w:ilvl w:val="0"/>
          <w:numId w:val="34"/>
        </w:numPr>
        <w:spacing w:line="260" w:lineRule="exact"/>
        <w:rPr>
          <w:rFonts w:eastAsiaTheme="minorEastAsia"/>
          <w:sz w:val="20"/>
          <w:szCs w:val="20"/>
        </w:rPr>
      </w:pPr>
    </w:p>
    <w:p w14:paraId="53EE8980" w14:textId="77777777" w:rsidR="00A42836" w:rsidRPr="00AB7369" w:rsidRDefault="00A42836" w:rsidP="00A42836">
      <w:pPr>
        <w:pStyle w:val="a0"/>
        <w:numPr>
          <w:ilvl w:val="0"/>
          <w:numId w:val="11"/>
        </w:numPr>
        <w:spacing w:line="260" w:lineRule="exact"/>
      </w:pPr>
      <w:r w:rsidRPr="00FC03CA">
        <w:rPr>
          <w:rFonts w:eastAsiaTheme="minorEastAsia"/>
          <w:b/>
          <w:i/>
          <w:sz w:val="20"/>
          <w:szCs w:val="20"/>
        </w:rPr>
        <w:t xml:space="preserve">Enhancing the assistance data (such as </w:t>
      </w:r>
      <w:r w:rsidRPr="00FC03CA">
        <w:rPr>
          <w:rFonts w:eastAsiaTheme="minorEastAsia" w:hint="eastAsia"/>
          <w:b/>
          <w:i/>
          <w:sz w:val="20"/>
          <w:szCs w:val="20"/>
        </w:rPr>
        <w:t>adding</w:t>
      </w:r>
      <w:r w:rsidRPr="00FC03CA">
        <w:rPr>
          <w:rFonts w:eastAsiaTheme="minorEastAsia"/>
          <w:b/>
          <w:i/>
          <w:sz w:val="20"/>
          <w:szCs w:val="20"/>
        </w:rPr>
        <w:t xml:space="preserve"> PRS beam information) to UE </w:t>
      </w:r>
      <w:r w:rsidRPr="00FC03CA">
        <w:rPr>
          <w:rFonts w:eastAsiaTheme="minorEastAsia" w:hint="eastAsia"/>
          <w:b/>
          <w:i/>
          <w:sz w:val="20"/>
          <w:szCs w:val="20"/>
        </w:rPr>
        <w:t>to</w:t>
      </w:r>
      <w:r w:rsidRPr="00FC03CA">
        <w:rPr>
          <w:rFonts w:eastAsiaTheme="minorEastAsia"/>
          <w:b/>
          <w:i/>
          <w:sz w:val="20"/>
          <w:szCs w:val="20"/>
        </w:rPr>
        <w:t xml:space="preserve"> identify adjacent beams</w:t>
      </w:r>
      <w:r w:rsidRPr="00FC03CA">
        <w:rPr>
          <w:rFonts w:eastAsiaTheme="minorEastAsia" w:hint="eastAsia"/>
          <w:b/>
          <w:i/>
          <w:sz w:val="20"/>
          <w:szCs w:val="20"/>
        </w:rPr>
        <w:t>.</w:t>
      </w:r>
    </w:p>
    <w:p w14:paraId="011DE2EC" w14:textId="77777777" w:rsidR="00A42836" w:rsidRDefault="00A42836" w:rsidP="00A42836">
      <w:pPr>
        <w:pStyle w:val="a0"/>
        <w:numPr>
          <w:ilvl w:val="0"/>
          <w:numId w:val="34"/>
        </w:numPr>
        <w:spacing w:line="260" w:lineRule="exact"/>
        <w:rPr>
          <w:rFonts w:eastAsiaTheme="minorEastAsia"/>
          <w:b/>
          <w:i/>
          <w:sz w:val="20"/>
          <w:szCs w:val="20"/>
        </w:rPr>
      </w:pPr>
    </w:p>
    <w:p w14:paraId="72972F07" w14:textId="77777777" w:rsidR="00A42836" w:rsidRDefault="00A42836" w:rsidP="00A42836">
      <w:pPr>
        <w:pStyle w:val="a0"/>
        <w:numPr>
          <w:ilvl w:val="0"/>
          <w:numId w:val="13"/>
        </w:numPr>
        <w:spacing w:line="260" w:lineRule="exact"/>
        <w:rPr>
          <w:rFonts w:eastAsiaTheme="minorEastAsia"/>
          <w:b/>
          <w:i/>
          <w:sz w:val="20"/>
          <w:szCs w:val="20"/>
        </w:rPr>
      </w:pPr>
      <w:r w:rsidRPr="00CC1625">
        <w:rPr>
          <w:rFonts w:eastAsiaTheme="minorEastAsia"/>
          <w:b/>
          <w:i/>
          <w:sz w:val="20"/>
          <w:szCs w:val="20"/>
        </w:rPr>
        <w:t xml:space="preserve">To improve the accuracy of </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 xml:space="preserve">eam, choose one of </w:t>
      </w:r>
      <w:r>
        <w:rPr>
          <w:rFonts w:eastAsiaTheme="minorEastAsia"/>
          <w:b/>
          <w:i/>
          <w:sz w:val="20"/>
          <w:szCs w:val="20"/>
        </w:rPr>
        <w:t>option 2 and option 3.</w:t>
      </w:r>
      <w:r w:rsidRPr="00CC1625">
        <w:rPr>
          <w:rFonts w:eastAsiaTheme="minorEastAsia"/>
          <w:b/>
          <w:i/>
          <w:sz w:val="20"/>
          <w:szCs w:val="20"/>
        </w:rPr>
        <w:t xml:space="preserve"> </w:t>
      </w:r>
    </w:p>
    <w:p w14:paraId="2CF421B2" w14:textId="77777777" w:rsidR="00A42836" w:rsidRPr="00A42836" w:rsidRDefault="00A42836" w:rsidP="00A42836">
      <w:pPr>
        <w:numPr>
          <w:ilvl w:val="1"/>
          <w:numId w:val="13"/>
        </w:numPr>
        <w:jc w:val="both"/>
        <w:rPr>
          <w:b/>
          <w:bCs/>
          <w:i/>
          <w:iCs/>
          <w:sz w:val="20"/>
          <w:szCs w:val="20"/>
        </w:rPr>
      </w:pPr>
      <w:r w:rsidRPr="00A42836">
        <w:rPr>
          <w:b/>
          <w:bCs/>
          <w:i/>
          <w:iCs/>
          <w:sz w:val="20"/>
          <w:szCs w:val="20"/>
        </w:rPr>
        <w:t>Option 2: Up to 8 measurements in a measurement report, for the same Rx beam index</w:t>
      </w:r>
    </w:p>
    <w:p w14:paraId="2CBD7C50" w14:textId="77777777" w:rsidR="00A42836" w:rsidRPr="00A42836" w:rsidRDefault="00A42836" w:rsidP="00A42836">
      <w:pPr>
        <w:numPr>
          <w:ilvl w:val="1"/>
          <w:numId w:val="13"/>
        </w:numPr>
        <w:jc w:val="both"/>
        <w:rPr>
          <w:b/>
          <w:bCs/>
          <w:i/>
          <w:iCs/>
          <w:sz w:val="20"/>
          <w:szCs w:val="20"/>
        </w:rPr>
      </w:pPr>
      <w:r w:rsidRPr="00A42836">
        <w:rPr>
          <w:b/>
          <w:bCs/>
          <w:i/>
          <w:iCs/>
          <w:sz w:val="20"/>
          <w:szCs w:val="20"/>
        </w:rPr>
        <w:t>Option 3: Up to N&gt;=8 measurements</w:t>
      </w:r>
    </w:p>
    <w:p w14:paraId="7C56C9F2" w14:textId="77777777" w:rsidR="00A42836" w:rsidRPr="00A42836" w:rsidRDefault="00A42836" w:rsidP="00A42836">
      <w:pPr>
        <w:numPr>
          <w:ilvl w:val="2"/>
          <w:numId w:val="23"/>
        </w:numPr>
        <w:jc w:val="both"/>
        <w:rPr>
          <w:rFonts w:eastAsiaTheme="minorEastAsia"/>
          <w:b/>
          <w:bCs/>
          <w:i/>
          <w:iCs/>
          <w:sz w:val="20"/>
          <w:szCs w:val="20"/>
        </w:rPr>
      </w:pPr>
      <w:r w:rsidRPr="00A42836">
        <w:rPr>
          <w:b/>
          <w:bCs/>
          <w:i/>
          <w:iCs/>
          <w:sz w:val="20"/>
          <w:szCs w:val="20"/>
        </w:rPr>
        <w:t>Note: Multiple measurements corresponding to different Rx Beam index may be reported for a given PRS resource.</w:t>
      </w:r>
    </w:p>
    <w:p w14:paraId="33517058" w14:textId="77777777" w:rsidR="00305F56" w:rsidRPr="000D669B" w:rsidRDefault="00A045D1" w:rsidP="001736AF">
      <w:pPr>
        <w:pStyle w:val="1"/>
        <w:numPr>
          <w:ilvl w:val="0"/>
          <w:numId w:val="0"/>
        </w:numPr>
        <w:rPr>
          <w:b/>
          <w:bCs/>
        </w:rPr>
      </w:pPr>
      <w:r w:rsidRPr="000D669B">
        <w:t>References</w:t>
      </w:r>
    </w:p>
    <w:p w14:paraId="508EF40F" w14:textId="202024E8" w:rsidR="00A42836" w:rsidRDefault="00A42836" w:rsidP="00A42836">
      <w:pPr>
        <w:pStyle w:val="a0"/>
        <w:numPr>
          <w:ilvl w:val="0"/>
          <w:numId w:val="6"/>
        </w:numPr>
        <w:spacing w:after="0"/>
        <w:rPr>
          <w:sz w:val="20"/>
          <w:szCs w:val="20"/>
        </w:rPr>
      </w:pPr>
      <w:bookmarkStart w:id="32"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“Revised WID on NR Positioning Enhancements”, Electronic Meeting, March 16 - 26, 202</w:t>
      </w:r>
      <w:r>
        <w:rPr>
          <w:sz w:val="20"/>
          <w:szCs w:val="20"/>
        </w:rPr>
        <w:t>1</w:t>
      </w:r>
    </w:p>
    <w:p w14:paraId="4A9CA0AD" w14:textId="5035FCED" w:rsidR="00EF25C4" w:rsidRDefault="00EF25C4" w:rsidP="00EF25C4">
      <w:pPr>
        <w:pStyle w:val="a0"/>
        <w:numPr>
          <w:ilvl w:val="0"/>
          <w:numId w:val="6"/>
        </w:numPr>
        <w:spacing w:after="0"/>
        <w:rPr>
          <w:sz w:val="20"/>
          <w:szCs w:val="20"/>
        </w:rPr>
      </w:pPr>
      <w:r w:rsidRPr="00EF25C4">
        <w:rPr>
          <w:sz w:val="20"/>
          <w:szCs w:val="20"/>
        </w:rPr>
        <w:t xml:space="preserve">Chairman’s notes for 3GPP TSG RAN WG1 Meeting 104, e-Meeting, </w:t>
      </w:r>
      <w:proofErr w:type="spellStart"/>
      <w:r w:rsidRPr="00EF25C4">
        <w:rPr>
          <w:sz w:val="20"/>
          <w:szCs w:val="20"/>
        </w:rPr>
        <w:t>Junuary</w:t>
      </w:r>
      <w:proofErr w:type="spellEnd"/>
      <w:r w:rsidRPr="00EF25C4">
        <w:rPr>
          <w:sz w:val="20"/>
          <w:szCs w:val="20"/>
        </w:rPr>
        <w:t xml:space="preserve"> 25th –</w:t>
      </w:r>
      <w:proofErr w:type="spellStart"/>
      <w:r w:rsidRPr="00EF25C4">
        <w:rPr>
          <w:sz w:val="20"/>
          <w:szCs w:val="20"/>
        </w:rPr>
        <w:t>Febuary</w:t>
      </w:r>
      <w:proofErr w:type="spellEnd"/>
      <w:r w:rsidRPr="00EF25C4">
        <w:rPr>
          <w:sz w:val="20"/>
          <w:szCs w:val="20"/>
        </w:rPr>
        <w:t xml:space="preserve"> 5th, 2021</w:t>
      </w:r>
    </w:p>
    <w:p w14:paraId="31EAD8A2" w14:textId="77777777" w:rsidR="00F80DD8" w:rsidRPr="00F80DD8" w:rsidRDefault="00F80DD8" w:rsidP="00F80DD8">
      <w:pPr>
        <w:pStyle w:val="a0"/>
        <w:numPr>
          <w:ilvl w:val="0"/>
          <w:numId w:val="6"/>
        </w:numPr>
        <w:spacing w:after="0"/>
        <w:rPr>
          <w:sz w:val="20"/>
          <w:szCs w:val="20"/>
        </w:rPr>
      </w:pPr>
      <w:r w:rsidRPr="00F80DD8">
        <w:rPr>
          <w:rFonts w:hint="eastAsia"/>
          <w:sz w:val="20"/>
          <w:szCs w:val="20"/>
        </w:rPr>
        <w:t>TS 3</w:t>
      </w:r>
      <w:r w:rsidRPr="00F80DD8">
        <w:rPr>
          <w:sz w:val="20"/>
          <w:szCs w:val="20"/>
        </w:rPr>
        <w:t>8</w:t>
      </w:r>
      <w:r w:rsidRPr="00F80DD8">
        <w:rPr>
          <w:rFonts w:hint="eastAsia"/>
          <w:sz w:val="20"/>
          <w:szCs w:val="20"/>
        </w:rPr>
        <w:t>.</w:t>
      </w:r>
      <w:r w:rsidRPr="00F80DD8">
        <w:rPr>
          <w:sz w:val="20"/>
          <w:szCs w:val="20"/>
        </w:rPr>
        <w:t>4</w:t>
      </w:r>
      <w:r w:rsidRPr="00F80DD8">
        <w:rPr>
          <w:rFonts w:hint="eastAsia"/>
          <w:sz w:val="20"/>
          <w:szCs w:val="20"/>
        </w:rPr>
        <w:t xml:space="preserve">55, </w:t>
      </w:r>
      <w:r w:rsidRPr="00F80DD8">
        <w:rPr>
          <w:sz w:val="20"/>
          <w:szCs w:val="20"/>
        </w:rPr>
        <w:t>“NR</w:t>
      </w:r>
      <w:r w:rsidRPr="00F80DD8">
        <w:rPr>
          <w:rFonts w:hint="eastAsia"/>
          <w:sz w:val="20"/>
          <w:szCs w:val="20"/>
        </w:rPr>
        <w:t xml:space="preserve"> Positioning Protocol</w:t>
      </w:r>
      <w:r w:rsidRPr="00F80DD8">
        <w:rPr>
          <w:sz w:val="20"/>
          <w:szCs w:val="20"/>
        </w:rPr>
        <w:t xml:space="preserve"> A</w:t>
      </w:r>
      <w:r w:rsidRPr="00F80DD8">
        <w:rPr>
          <w:rFonts w:hint="eastAsia"/>
          <w:sz w:val="20"/>
          <w:szCs w:val="20"/>
        </w:rPr>
        <w:t xml:space="preserve"> (</w:t>
      </w:r>
      <w:proofErr w:type="spellStart"/>
      <w:r w:rsidRPr="00F80DD8">
        <w:rPr>
          <w:rFonts w:hint="eastAsia"/>
          <w:sz w:val="20"/>
          <w:szCs w:val="20"/>
        </w:rPr>
        <w:t>LPP</w:t>
      </w:r>
      <w:r w:rsidRPr="00F80DD8">
        <w:rPr>
          <w:sz w:val="20"/>
          <w:szCs w:val="20"/>
        </w:rPr>
        <w:t>a</w:t>
      </w:r>
      <w:proofErr w:type="spellEnd"/>
      <w:r w:rsidRPr="00F80DD8">
        <w:rPr>
          <w:rFonts w:hint="eastAsia"/>
          <w:sz w:val="20"/>
          <w:szCs w:val="20"/>
        </w:rPr>
        <w:t>)</w:t>
      </w:r>
      <w:r w:rsidRPr="00F80DD8">
        <w:rPr>
          <w:sz w:val="20"/>
          <w:szCs w:val="20"/>
        </w:rPr>
        <w:t>”</w:t>
      </w:r>
    </w:p>
    <w:bookmarkEnd w:id="32"/>
    <w:p w14:paraId="548A5AB5" w14:textId="785BD4E5" w:rsidR="008D21E1" w:rsidRDefault="007D0D45" w:rsidP="00631DF6">
      <w:pPr>
        <w:pStyle w:val="a0"/>
        <w:numPr>
          <w:ilvl w:val="0"/>
          <w:numId w:val="6"/>
        </w:numPr>
        <w:spacing w:after="0"/>
        <w:rPr>
          <w:rFonts w:eastAsiaTheme="minorEastAsia"/>
          <w:bCs/>
          <w:sz w:val="20"/>
          <w:szCs w:val="20"/>
        </w:rPr>
      </w:pPr>
      <w:r w:rsidRPr="00631DF6">
        <w:rPr>
          <w:rFonts w:eastAsiaTheme="minorEastAsia"/>
          <w:bCs/>
          <w:sz w:val="20"/>
          <w:szCs w:val="20"/>
        </w:rPr>
        <w:t>TS 38.214, “Physical layer</w:t>
      </w:r>
      <w:r w:rsidR="00065060" w:rsidRPr="00631DF6">
        <w:rPr>
          <w:rFonts w:eastAsiaTheme="minorEastAsia"/>
          <w:bCs/>
          <w:sz w:val="20"/>
          <w:szCs w:val="20"/>
        </w:rPr>
        <w:t xml:space="preserve"> procedure for data</w:t>
      </w:r>
      <w:r w:rsidRPr="00631DF6">
        <w:rPr>
          <w:rFonts w:eastAsiaTheme="minorEastAsia"/>
          <w:bCs/>
          <w:sz w:val="20"/>
          <w:szCs w:val="20"/>
        </w:rPr>
        <w:t>”</w:t>
      </w:r>
    </w:p>
    <w:p w14:paraId="2CC9C26F" w14:textId="3CE6B92A" w:rsidR="00FB0A84" w:rsidRPr="00FB0A84" w:rsidRDefault="00FB0A84" w:rsidP="00FB0A84">
      <w:pPr>
        <w:pStyle w:val="1"/>
        <w:numPr>
          <w:ilvl w:val="0"/>
          <w:numId w:val="0"/>
        </w:numPr>
      </w:pPr>
      <w:r>
        <w:rPr>
          <w:rFonts w:hint="eastAsia"/>
        </w:rPr>
        <w:t>A</w:t>
      </w:r>
      <w:r>
        <w:t>nnex</w:t>
      </w:r>
    </w:p>
    <w:p w14:paraId="1B48D563" w14:textId="6E65E108" w:rsidR="00FB0A84" w:rsidRPr="000D4E32" w:rsidRDefault="00FB0A84" w:rsidP="00FB0A84">
      <w:pPr>
        <w:pStyle w:val="a8"/>
        <w:keepNext/>
        <w:ind w:left="420"/>
        <w:jc w:val="center"/>
        <w:rPr>
          <w:sz w:val="20"/>
        </w:rPr>
      </w:pPr>
      <w:bookmarkStart w:id="33" w:name="_Ref60859478"/>
      <w:r w:rsidRPr="000D4E32">
        <w:rPr>
          <w:sz w:val="20"/>
        </w:rPr>
        <w:t xml:space="preserve">Table </w:t>
      </w:r>
      <w:r w:rsidRPr="000D4E32">
        <w:rPr>
          <w:sz w:val="20"/>
        </w:rPr>
        <w:fldChar w:fldCharType="begin"/>
      </w:r>
      <w:r w:rsidRPr="000D4E32">
        <w:rPr>
          <w:sz w:val="20"/>
        </w:rPr>
        <w:instrText xml:space="preserve"> SEQ Table \* ARABIC </w:instrText>
      </w:r>
      <w:r w:rsidRPr="000D4E32">
        <w:rPr>
          <w:sz w:val="20"/>
        </w:rPr>
        <w:fldChar w:fldCharType="separate"/>
      </w:r>
      <w:r w:rsidR="00C05DD3">
        <w:rPr>
          <w:noProof/>
          <w:sz w:val="20"/>
        </w:rPr>
        <w:t>1</w:t>
      </w:r>
      <w:r w:rsidRPr="000D4E32">
        <w:rPr>
          <w:sz w:val="20"/>
        </w:rPr>
        <w:fldChar w:fldCharType="end"/>
      </w:r>
      <w:bookmarkEnd w:id="33"/>
      <w:r w:rsidRPr="000D4E32">
        <w:rPr>
          <w:sz w:val="20"/>
        </w:rPr>
        <w:t xml:space="preserve">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6"/>
        <w:gridCol w:w="3959"/>
      </w:tblGrid>
      <w:tr w:rsidR="00FB0A84" w:rsidRPr="000D4E32" w14:paraId="40462D1C"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542F0005" w14:textId="77777777" w:rsidR="00FB0A84" w:rsidRPr="000D4E32" w:rsidRDefault="00FB0A84" w:rsidP="00D714E2">
            <w:pPr>
              <w:keepNext/>
              <w:keepLines/>
              <w:widowControl w:val="0"/>
              <w:jc w:val="center"/>
              <w:rPr>
                <w:rFonts w:eastAsia="等线"/>
                <w:b/>
                <w:bCs/>
                <w:sz w:val="20"/>
                <w:szCs w:val="20"/>
              </w:rPr>
            </w:pPr>
            <w:r w:rsidRPr="000D4E32">
              <w:rPr>
                <w:rFonts w:eastAsia="等线"/>
                <w:b/>
                <w:bCs/>
                <w:sz w:val="20"/>
                <w:szCs w:val="20"/>
              </w:rPr>
              <w:t>Parameter</w:t>
            </w:r>
          </w:p>
        </w:tc>
        <w:tc>
          <w:tcPr>
            <w:tcW w:w="3959" w:type="dxa"/>
            <w:tcBorders>
              <w:top w:val="single" w:sz="4" w:space="0" w:color="auto"/>
              <w:left w:val="nil"/>
              <w:bottom w:val="single" w:sz="4" w:space="0" w:color="auto"/>
              <w:right w:val="single" w:sz="4" w:space="0" w:color="auto"/>
            </w:tcBorders>
            <w:noWrap/>
            <w:vAlign w:val="bottom"/>
            <w:hideMark/>
          </w:tcPr>
          <w:p w14:paraId="2A209D7A" w14:textId="77777777" w:rsidR="00FB0A84" w:rsidRPr="000D4E32" w:rsidRDefault="00FB0A84" w:rsidP="00D714E2">
            <w:pPr>
              <w:keepNext/>
              <w:keepLines/>
              <w:widowControl w:val="0"/>
              <w:jc w:val="center"/>
              <w:rPr>
                <w:rFonts w:eastAsia="Yu Mincho"/>
                <w:b/>
                <w:bCs/>
                <w:sz w:val="20"/>
                <w:szCs w:val="20"/>
              </w:rPr>
            </w:pPr>
            <w:r w:rsidRPr="000D4E32">
              <w:rPr>
                <w:rFonts w:eastAsia="等线"/>
                <w:b/>
                <w:bCs/>
                <w:sz w:val="20"/>
                <w:szCs w:val="20"/>
              </w:rPr>
              <w:t>Configuration</w:t>
            </w:r>
          </w:p>
        </w:tc>
      </w:tr>
      <w:tr w:rsidR="00FB0A84" w:rsidRPr="000D4E32" w14:paraId="3DCF40AC"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5F3D5234"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Scenario</w:t>
            </w:r>
          </w:p>
        </w:tc>
        <w:tc>
          <w:tcPr>
            <w:tcW w:w="3959" w:type="dxa"/>
            <w:tcBorders>
              <w:top w:val="single" w:sz="4" w:space="0" w:color="auto"/>
              <w:left w:val="nil"/>
              <w:bottom w:val="single" w:sz="4" w:space="0" w:color="auto"/>
              <w:right w:val="single" w:sz="4" w:space="0" w:color="auto"/>
            </w:tcBorders>
            <w:noWrap/>
            <w:vAlign w:val="bottom"/>
          </w:tcPr>
          <w:p w14:paraId="4E877639" w14:textId="77777777" w:rsidR="00FB0A84" w:rsidRPr="000D4E32" w:rsidRDefault="00FB0A84" w:rsidP="00D714E2">
            <w:pPr>
              <w:rPr>
                <w:rFonts w:eastAsia="等线"/>
                <w:sz w:val="20"/>
                <w:szCs w:val="20"/>
              </w:rPr>
            </w:pPr>
            <w:proofErr w:type="spellStart"/>
            <w:r w:rsidRPr="000D4E32">
              <w:rPr>
                <w:rFonts w:eastAsia="等线"/>
                <w:sz w:val="20"/>
                <w:szCs w:val="20"/>
              </w:rPr>
              <w:t>InF</w:t>
            </w:r>
            <w:proofErr w:type="spellEnd"/>
            <w:r w:rsidRPr="000D4E32">
              <w:rPr>
                <w:rFonts w:eastAsia="等线"/>
                <w:sz w:val="20"/>
                <w:szCs w:val="20"/>
              </w:rPr>
              <w:t>-SH</w:t>
            </w:r>
          </w:p>
        </w:tc>
      </w:tr>
      <w:tr w:rsidR="00FB0A84" w:rsidRPr="000D4E32" w14:paraId="0E271345"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52F0E9C3"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 xml:space="preserve">Carrier frequency, GHz </w:t>
            </w:r>
          </w:p>
        </w:tc>
        <w:tc>
          <w:tcPr>
            <w:tcW w:w="3959" w:type="dxa"/>
            <w:tcBorders>
              <w:top w:val="single" w:sz="4" w:space="0" w:color="auto"/>
              <w:left w:val="nil"/>
              <w:bottom w:val="single" w:sz="4" w:space="0" w:color="auto"/>
              <w:right w:val="single" w:sz="4" w:space="0" w:color="auto"/>
            </w:tcBorders>
            <w:noWrap/>
            <w:vAlign w:val="center"/>
          </w:tcPr>
          <w:p w14:paraId="7F44D187" w14:textId="77777777" w:rsidR="00FB0A84" w:rsidRPr="000D4E32" w:rsidRDefault="00FB0A84" w:rsidP="00D714E2">
            <w:pPr>
              <w:pStyle w:val="af7"/>
              <w:keepNext/>
              <w:keepLines/>
              <w:widowControl/>
              <w:jc w:val="left"/>
              <w:rPr>
                <w:rFonts w:eastAsia="等线"/>
                <w:kern w:val="0"/>
                <w:sz w:val="20"/>
                <w:szCs w:val="20"/>
              </w:rPr>
            </w:pPr>
            <w:r w:rsidRPr="000D4E32">
              <w:rPr>
                <w:rFonts w:eastAsia="等线"/>
                <w:kern w:val="0"/>
                <w:sz w:val="20"/>
                <w:szCs w:val="20"/>
              </w:rPr>
              <w:t>28GHz</w:t>
            </w:r>
          </w:p>
        </w:tc>
      </w:tr>
      <w:tr w:rsidR="00FB0A84" w:rsidRPr="000D4E32" w14:paraId="271DEDF3"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0C1AEED9"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Subcarrier spacing, kHz</w:t>
            </w:r>
          </w:p>
        </w:tc>
        <w:tc>
          <w:tcPr>
            <w:tcW w:w="3959" w:type="dxa"/>
            <w:tcBorders>
              <w:top w:val="single" w:sz="4" w:space="0" w:color="auto"/>
              <w:left w:val="nil"/>
              <w:bottom w:val="single" w:sz="4" w:space="0" w:color="auto"/>
              <w:right w:val="single" w:sz="4" w:space="0" w:color="auto"/>
            </w:tcBorders>
            <w:noWrap/>
            <w:vAlign w:val="center"/>
          </w:tcPr>
          <w:p w14:paraId="0049B7D4" w14:textId="77777777" w:rsidR="00FB0A84" w:rsidRPr="000D4E32" w:rsidRDefault="00FB0A84" w:rsidP="00D714E2">
            <w:pPr>
              <w:keepNext/>
              <w:keepLines/>
              <w:widowControl w:val="0"/>
              <w:rPr>
                <w:rFonts w:eastAsia="等线"/>
                <w:sz w:val="20"/>
                <w:szCs w:val="20"/>
              </w:rPr>
            </w:pPr>
            <w:r w:rsidRPr="000D4E32">
              <w:rPr>
                <w:rFonts w:eastAsia="等线"/>
                <w:sz w:val="20"/>
                <w:szCs w:val="20"/>
              </w:rPr>
              <w:t>120kHz</w:t>
            </w:r>
          </w:p>
        </w:tc>
      </w:tr>
      <w:tr w:rsidR="00FB0A84" w:rsidRPr="000D4E32" w14:paraId="65D0F444"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423E4404"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Reference Signal Transmission Bandwidth</w:t>
            </w:r>
          </w:p>
        </w:tc>
        <w:tc>
          <w:tcPr>
            <w:tcW w:w="3959" w:type="dxa"/>
            <w:tcBorders>
              <w:top w:val="single" w:sz="4" w:space="0" w:color="auto"/>
              <w:left w:val="nil"/>
              <w:bottom w:val="single" w:sz="4" w:space="0" w:color="auto"/>
              <w:right w:val="single" w:sz="4" w:space="0" w:color="auto"/>
            </w:tcBorders>
            <w:vAlign w:val="center"/>
            <w:hideMark/>
          </w:tcPr>
          <w:p w14:paraId="69C43347" w14:textId="77777777" w:rsidR="00FB0A84" w:rsidRPr="000D4E32" w:rsidRDefault="00FB0A84" w:rsidP="00D714E2">
            <w:pPr>
              <w:keepNext/>
              <w:keepLines/>
              <w:widowControl w:val="0"/>
              <w:rPr>
                <w:rFonts w:eastAsia="等线"/>
                <w:sz w:val="20"/>
                <w:szCs w:val="20"/>
              </w:rPr>
            </w:pPr>
            <w:r w:rsidRPr="000D4E32">
              <w:rPr>
                <w:rFonts w:eastAsia="等线"/>
                <w:sz w:val="20"/>
                <w:szCs w:val="20"/>
              </w:rPr>
              <w:t>100 MHz</w:t>
            </w:r>
          </w:p>
          <w:p w14:paraId="26F0253A" w14:textId="77777777" w:rsidR="00FB0A84" w:rsidRPr="000D4E32" w:rsidRDefault="00FB0A84" w:rsidP="00D714E2">
            <w:pPr>
              <w:keepNext/>
              <w:keepLines/>
              <w:widowControl w:val="0"/>
              <w:rPr>
                <w:rFonts w:eastAsia="等线"/>
                <w:sz w:val="20"/>
                <w:szCs w:val="20"/>
              </w:rPr>
            </w:pPr>
          </w:p>
        </w:tc>
      </w:tr>
      <w:tr w:rsidR="00FB0A84" w:rsidRPr="000D4E32" w14:paraId="54B33A78"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tcPr>
          <w:p w14:paraId="1C37B883" w14:textId="77777777" w:rsidR="00FB0A84" w:rsidRPr="000D4E32" w:rsidRDefault="00FB0A84" w:rsidP="00D714E2">
            <w:pPr>
              <w:keepNext/>
              <w:keepLines/>
              <w:widowControl w:val="0"/>
              <w:jc w:val="center"/>
              <w:rPr>
                <w:rFonts w:eastAsia="等线"/>
                <w:sz w:val="20"/>
                <w:szCs w:val="20"/>
              </w:rPr>
            </w:pPr>
            <w:proofErr w:type="spellStart"/>
            <w:r w:rsidRPr="000D4E32">
              <w:rPr>
                <w:rFonts w:eastAsia="等线"/>
                <w:sz w:val="20"/>
                <w:szCs w:val="20"/>
              </w:rPr>
              <w:t>gNB</w:t>
            </w:r>
            <w:proofErr w:type="spellEnd"/>
            <w:r w:rsidRPr="000D4E32">
              <w:rPr>
                <w:rFonts w:eastAsia="等线"/>
                <w:sz w:val="20"/>
                <w:szCs w:val="20"/>
              </w:rPr>
              <w:t xml:space="preserve"> antenna configuration</w:t>
            </w:r>
          </w:p>
        </w:tc>
        <w:tc>
          <w:tcPr>
            <w:tcW w:w="3959" w:type="dxa"/>
            <w:tcBorders>
              <w:top w:val="single" w:sz="4" w:space="0" w:color="auto"/>
              <w:left w:val="nil"/>
              <w:bottom w:val="single" w:sz="4" w:space="0" w:color="auto"/>
              <w:right w:val="single" w:sz="4" w:space="0" w:color="auto"/>
            </w:tcBorders>
            <w:vAlign w:val="center"/>
          </w:tcPr>
          <w:p w14:paraId="20AE2AF8" w14:textId="77777777" w:rsidR="00FB0A84" w:rsidRPr="000D4E32" w:rsidRDefault="00FB0A84" w:rsidP="00D714E2">
            <w:pPr>
              <w:keepNext/>
              <w:keepLines/>
              <w:widowControl w:val="0"/>
              <w:rPr>
                <w:rFonts w:eastAsia="等线"/>
                <w:sz w:val="20"/>
                <w:szCs w:val="20"/>
              </w:rPr>
            </w:pPr>
            <w:r w:rsidRPr="000D4E32">
              <w:rPr>
                <w:rFonts w:eastAsia="等线"/>
                <w:sz w:val="20"/>
                <w:szCs w:val="20"/>
              </w:rPr>
              <w:t>(M, N, P, Mg, Ng) = (4, 8, 2, 1, 1)</w:t>
            </w:r>
          </w:p>
        </w:tc>
      </w:tr>
      <w:tr w:rsidR="00FB0A84" w:rsidRPr="000D4E32" w14:paraId="0F12D85E"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7AD6E748" w14:textId="77777777" w:rsidR="00FB0A84" w:rsidRPr="000D4E32" w:rsidRDefault="00FB0A84" w:rsidP="00D714E2">
            <w:pPr>
              <w:keepNext/>
              <w:keepLines/>
              <w:widowControl w:val="0"/>
              <w:jc w:val="center"/>
              <w:rPr>
                <w:rFonts w:eastAsia="等线"/>
                <w:sz w:val="20"/>
                <w:szCs w:val="20"/>
              </w:rPr>
            </w:pPr>
            <w:proofErr w:type="spellStart"/>
            <w:r w:rsidRPr="000D4E32">
              <w:rPr>
                <w:rFonts w:eastAsia="等线"/>
                <w:sz w:val="20"/>
                <w:szCs w:val="20"/>
              </w:rPr>
              <w:t>gNB</w:t>
            </w:r>
            <w:proofErr w:type="spellEnd"/>
            <w:r w:rsidRPr="000D4E32">
              <w:rPr>
                <w:rFonts w:eastAsia="等线"/>
                <w:sz w:val="20"/>
                <w:szCs w:val="20"/>
              </w:rPr>
              <w:t xml:space="preserve"> antenna radiation pattern</w:t>
            </w:r>
          </w:p>
          <w:p w14:paraId="21739F42" w14:textId="77777777" w:rsidR="00FB0A84" w:rsidRPr="000D4E32" w:rsidRDefault="00FB0A84" w:rsidP="00D714E2">
            <w:pPr>
              <w:keepNext/>
              <w:keepLines/>
              <w:widowControl w:val="0"/>
              <w:jc w:val="center"/>
              <w:rPr>
                <w:rFonts w:eastAsia="等线"/>
                <w:sz w:val="20"/>
                <w:szCs w:val="20"/>
              </w:rPr>
            </w:pPr>
          </w:p>
        </w:tc>
        <w:tc>
          <w:tcPr>
            <w:tcW w:w="3959" w:type="dxa"/>
            <w:tcBorders>
              <w:top w:val="single" w:sz="4" w:space="0" w:color="auto"/>
              <w:left w:val="nil"/>
              <w:bottom w:val="single" w:sz="4" w:space="0" w:color="auto"/>
              <w:right w:val="single" w:sz="4" w:space="0" w:color="auto"/>
            </w:tcBorders>
            <w:vAlign w:val="center"/>
            <w:hideMark/>
          </w:tcPr>
          <w:p w14:paraId="6BB1623E" w14:textId="77777777" w:rsidR="00FB0A84" w:rsidRPr="000D4E32" w:rsidRDefault="00FB0A84" w:rsidP="00D714E2">
            <w:pPr>
              <w:keepNext/>
              <w:keepLines/>
              <w:widowControl w:val="0"/>
              <w:rPr>
                <w:rFonts w:eastAsia="等线"/>
                <w:sz w:val="20"/>
                <w:szCs w:val="20"/>
              </w:rPr>
            </w:pPr>
            <w:r w:rsidRPr="000D4E32">
              <w:rPr>
                <w:rFonts w:eastAsia="等线"/>
                <w:sz w:val="20"/>
                <w:szCs w:val="20"/>
              </w:rPr>
              <w:t xml:space="preserve">3-sector antenna configuration </w:t>
            </w:r>
          </w:p>
        </w:tc>
      </w:tr>
      <w:tr w:rsidR="00FB0A84" w:rsidRPr="000D4E32" w14:paraId="5DE8258E" w14:textId="77777777" w:rsidTr="00D714E2">
        <w:trPr>
          <w:trHeight w:val="20"/>
          <w:jc w:val="center"/>
        </w:trPr>
        <w:tc>
          <w:tcPr>
            <w:tcW w:w="5096" w:type="dxa"/>
            <w:tcBorders>
              <w:top w:val="single" w:sz="4" w:space="0" w:color="auto"/>
              <w:left w:val="single" w:sz="4" w:space="0" w:color="auto"/>
              <w:bottom w:val="single" w:sz="4" w:space="0" w:color="auto"/>
              <w:right w:val="single" w:sz="4" w:space="0" w:color="auto"/>
            </w:tcBorders>
            <w:vAlign w:val="center"/>
            <w:hideMark/>
          </w:tcPr>
          <w:p w14:paraId="61033ABB" w14:textId="77777777" w:rsidR="00FB0A84" w:rsidRPr="000D4E32" w:rsidRDefault="00FB0A84" w:rsidP="00D714E2">
            <w:pPr>
              <w:keepNext/>
              <w:keepLines/>
              <w:widowControl w:val="0"/>
              <w:jc w:val="center"/>
              <w:rPr>
                <w:rFonts w:eastAsia="等线"/>
                <w:sz w:val="20"/>
                <w:szCs w:val="20"/>
              </w:rPr>
            </w:pPr>
            <w:r w:rsidRPr="000D4E32">
              <w:rPr>
                <w:rFonts w:eastAsia="等线"/>
                <w:sz w:val="20"/>
                <w:szCs w:val="20"/>
              </w:rPr>
              <w:t>Number of beams</w:t>
            </w:r>
          </w:p>
        </w:tc>
        <w:tc>
          <w:tcPr>
            <w:tcW w:w="3959" w:type="dxa"/>
            <w:tcBorders>
              <w:top w:val="single" w:sz="4" w:space="0" w:color="auto"/>
              <w:left w:val="nil"/>
              <w:bottom w:val="single" w:sz="4" w:space="0" w:color="auto"/>
              <w:right w:val="single" w:sz="4" w:space="0" w:color="auto"/>
            </w:tcBorders>
            <w:vAlign w:val="center"/>
            <w:hideMark/>
          </w:tcPr>
          <w:p w14:paraId="53F0F4B2" w14:textId="77777777" w:rsidR="00FB0A84" w:rsidRPr="000D4E32" w:rsidRDefault="00FB0A84" w:rsidP="00D714E2">
            <w:pPr>
              <w:keepNext/>
              <w:keepLines/>
              <w:widowControl w:val="0"/>
              <w:rPr>
                <w:rFonts w:eastAsia="等线"/>
                <w:sz w:val="20"/>
                <w:szCs w:val="20"/>
              </w:rPr>
            </w:pPr>
            <w:r w:rsidRPr="000D4E32">
              <w:rPr>
                <w:rFonts w:eastAsia="等线"/>
                <w:sz w:val="20"/>
                <w:szCs w:val="20"/>
              </w:rPr>
              <w:t xml:space="preserve">8 </w:t>
            </w:r>
            <w:r>
              <w:rPr>
                <w:rFonts w:eastAsia="等线" w:hint="eastAsia"/>
                <w:sz w:val="20"/>
                <w:szCs w:val="20"/>
              </w:rPr>
              <w:t>beams</w:t>
            </w:r>
            <w:r>
              <w:rPr>
                <w:rFonts w:eastAsia="等线"/>
                <w:sz w:val="20"/>
                <w:szCs w:val="20"/>
              </w:rPr>
              <w:t xml:space="preserve"> </w:t>
            </w:r>
            <w:r w:rsidRPr="000D4E32">
              <w:rPr>
                <w:rFonts w:eastAsia="等线"/>
                <w:sz w:val="20"/>
                <w:szCs w:val="20"/>
              </w:rPr>
              <w:t>for one sector</w:t>
            </w:r>
          </w:p>
        </w:tc>
      </w:tr>
    </w:tbl>
    <w:p w14:paraId="76034282" w14:textId="77777777" w:rsidR="00FB0A84" w:rsidRPr="00631DF6" w:rsidRDefault="00FB0A84" w:rsidP="00FB0A84">
      <w:pPr>
        <w:pStyle w:val="a0"/>
        <w:tabs>
          <w:tab w:val="left" w:pos="420"/>
        </w:tabs>
        <w:spacing w:after="0"/>
        <w:rPr>
          <w:rFonts w:eastAsiaTheme="minorEastAsia"/>
          <w:bCs/>
          <w:sz w:val="20"/>
          <w:szCs w:val="20"/>
        </w:rPr>
      </w:pPr>
    </w:p>
    <w:sectPr w:rsidR="00FB0A84" w:rsidRPr="00631DF6" w:rsidSect="00305F56">
      <w:headerReference w:type="default" r:id="rId2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2C657" w14:textId="77777777" w:rsidR="000A4D7A" w:rsidRDefault="000A4D7A" w:rsidP="00305F56">
      <w:r>
        <w:separator/>
      </w:r>
    </w:p>
  </w:endnote>
  <w:endnote w:type="continuationSeparator" w:id="0">
    <w:p w14:paraId="159E1DA9" w14:textId="77777777" w:rsidR="000A4D7A" w:rsidRDefault="000A4D7A"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4027F" w14:textId="77777777" w:rsidR="000A4D7A" w:rsidRDefault="000A4D7A" w:rsidP="00305F56">
      <w:r>
        <w:separator/>
      </w:r>
    </w:p>
  </w:footnote>
  <w:footnote w:type="continuationSeparator" w:id="0">
    <w:p w14:paraId="08489FA9" w14:textId="77777777" w:rsidR="000A4D7A" w:rsidRDefault="000A4D7A"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E54DC" w14:textId="77777777" w:rsidR="00521A36" w:rsidRDefault="00521A3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2B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E12C8"/>
    <w:multiLevelType w:val="hybridMultilevel"/>
    <w:tmpl w:val="B478F450"/>
    <w:lvl w:ilvl="0" w:tplc="B2CA63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277194C"/>
    <w:multiLevelType w:val="multilevel"/>
    <w:tmpl w:val="5CF6C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D7A66"/>
    <w:multiLevelType w:val="multilevel"/>
    <w:tmpl w:val="7AC0A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67395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DF00644"/>
    <w:multiLevelType w:val="multilevel"/>
    <w:tmpl w:val="1F3E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D03FB6"/>
    <w:multiLevelType w:val="multilevel"/>
    <w:tmpl w:val="DE38C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1D04C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4028727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FE61C0"/>
    <w:multiLevelType w:val="hybridMultilevel"/>
    <w:tmpl w:val="881AEE0C"/>
    <w:lvl w:ilvl="0" w:tplc="117AE4E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51385"/>
    <w:multiLevelType w:val="multilevel"/>
    <w:tmpl w:val="F782F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C66C3D"/>
    <w:multiLevelType w:val="hybridMultilevel"/>
    <w:tmpl w:val="B0A65B1A"/>
    <w:lvl w:ilvl="0" w:tplc="C32270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DAD299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7A6DBE"/>
    <w:multiLevelType w:val="multilevel"/>
    <w:tmpl w:val="4E7A6DB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1" w15:restartNumberingAfterBreak="0">
    <w:nsid w:val="4FB6404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1F90D7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60AD1ABB"/>
    <w:multiLevelType w:val="hybridMultilevel"/>
    <w:tmpl w:val="790EA0B6"/>
    <w:lvl w:ilvl="0" w:tplc="4BA46346">
      <w:start w:val="1"/>
      <w:numFmt w:val="decimal"/>
      <w:lvlText w:val="%1、"/>
      <w:lvlJc w:val="left"/>
      <w:pPr>
        <w:ind w:left="360" w:hanging="360"/>
      </w:pPr>
      <w:rPr>
        <w:rFonts w:hint="default"/>
      </w:rPr>
    </w:lvl>
    <w:lvl w:ilvl="1" w:tplc="EBB4DA3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7020497F"/>
    <w:multiLevelType w:val="multilevel"/>
    <w:tmpl w:val="BCE2AADA"/>
    <w:lvl w:ilvl="0">
      <w:start w:val="5"/>
      <w:numFmt w:val="bullet"/>
      <w:lvlText w:val="-"/>
      <w:lvlJc w:val="left"/>
      <w:pPr>
        <w:ind w:left="1140" w:hanging="420"/>
      </w:pPr>
      <w:rPr>
        <w:rFonts w:ascii="Times New Roman" w:eastAsia="宋体" w:hAnsi="Times New Roman" w:cs="Times New Roman" w:hint="default"/>
      </w:rPr>
    </w:lvl>
    <w:lvl w:ilvl="1">
      <w:start w:val="5"/>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3E44F6"/>
    <w:multiLevelType w:val="multilevel"/>
    <w:tmpl w:val="80A2511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581155B"/>
    <w:multiLevelType w:val="hybridMultilevel"/>
    <w:tmpl w:val="4F2CCFF8"/>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E7D48BF"/>
    <w:multiLevelType w:val="hybridMultilevel"/>
    <w:tmpl w:val="7A906378"/>
    <w:numStyleLink w:val="3GPPListofBullets"/>
  </w:abstractNum>
  <w:num w:numId="1">
    <w:abstractNumId w:val="29"/>
  </w:num>
  <w:num w:numId="2">
    <w:abstractNumId w:val="14"/>
  </w:num>
  <w:num w:numId="3">
    <w:abstractNumId w:val="23"/>
  </w:num>
  <w:num w:numId="4">
    <w:abstractNumId w:val="3"/>
  </w:num>
  <w:num w:numId="5">
    <w:abstractNumId w:val="24"/>
  </w:num>
  <w:num w:numId="6">
    <w:abstractNumId w:val="32"/>
  </w:num>
  <w:num w:numId="7">
    <w:abstractNumId w:val="15"/>
  </w:num>
  <w:num w:numId="8">
    <w:abstractNumId w:val="30"/>
  </w:num>
  <w:num w:numId="9">
    <w:abstractNumId w:val="1"/>
  </w:num>
  <w:num w:numId="10">
    <w:abstractNumId w:val="31"/>
  </w:num>
  <w:num w:numId="11">
    <w:abstractNumId w:val="25"/>
  </w:num>
  <w:num w:numId="12">
    <w:abstractNumId w:val="10"/>
  </w:num>
  <w:num w:numId="13">
    <w:abstractNumId w:val="4"/>
  </w:num>
  <w:num w:numId="14">
    <w:abstractNumId w:val="27"/>
  </w:num>
  <w:num w:numId="15">
    <w:abstractNumId w:val="28"/>
  </w:num>
  <w:num w:numId="16">
    <w:abstractNumId w:val="7"/>
  </w:num>
  <w:num w:numId="17">
    <w:abstractNumId w:val="0"/>
  </w:num>
  <w:num w:numId="18">
    <w:abstractNumId w:val="18"/>
  </w:num>
  <w:num w:numId="19">
    <w:abstractNumId w:val="26"/>
  </w:num>
  <w:num w:numId="20">
    <w:abstractNumId w:val="16"/>
  </w:num>
  <w:num w:numId="21">
    <w:abstractNumId w:val="11"/>
  </w:num>
  <w:num w:numId="22">
    <w:abstractNumId w:val="17"/>
  </w:num>
  <w:num w:numId="23">
    <w:abstractNumId w:val="6"/>
  </w:num>
  <w:num w:numId="24">
    <w:abstractNumId w:val="8"/>
  </w:num>
  <w:num w:numId="25">
    <w:abstractNumId w:val="12"/>
  </w:num>
  <w:num w:numId="26">
    <w:abstractNumId w:val="21"/>
  </w:num>
  <w:num w:numId="27">
    <w:abstractNumId w:val="22"/>
  </w:num>
  <w:num w:numId="28">
    <w:abstractNumId w:val="5"/>
  </w:num>
  <w:num w:numId="29">
    <w:abstractNumId w:val="20"/>
  </w:num>
  <w:num w:numId="30">
    <w:abstractNumId w:val="2"/>
  </w:num>
  <w:num w:numId="31">
    <w:abstractNumId w:val="9"/>
  </w:num>
  <w:num w:numId="32">
    <w:abstractNumId w:val="33"/>
  </w:num>
  <w:num w:numId="33">
    <w:abstractNumId w:val="19"/>
  </w:num>
  <w:num w:numId="34">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Nq8FAL767bUtAAAA"/>
  </w:docVars>
  <w:rsids>
    <w:rsidRoot w:val="00B87FBC"/>
    <w:rsid w:val="0000069E"/>
    <w:rsid w:val="00000826"/>
    <w:rsid w:val="0000114A"/>
    <w:rsid w:val="000012F9"/>
    <w:rsid w:val="00001524"/>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824"/>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1"/>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489B"/>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AAF"/>
    <w:rsid w:val="00060CE4"/>
    <w:rsid w:val="000613E6"/>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ABC"/>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4E6"/>
    <w:rsid w:val="000749EF"/>
    <w:rsid w:val="00074E57"/>
    <w:rsid w:val="00074FE2"/>
    <w:rsid w:val="00075EE6"/>
    <w:rsid w:val="00075EFD"/>
    <w:rsid w:val="00075FDA"/>
    <w:rsid w:val="00076367"/>
    <w:rsid w:val="000763C6"/>
    <w:rsid w:val="0007680E"/>
    <w:rsid w:val="000768BD"/>
    <w:rsid w:val="00076A2B"/>
    <w:rsid w:val="00076A3F"/>
    <w:rsid w:val="00076D59"/>
    <w:rsid w:val="00076E3A"/>
    <w:rsid w:val="00077878"/>
    <w:rsid w:val="00077937"/>
    <w:rsid w:val="000779E8"/>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6B3"/>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AA7"/>
    <w:rsid w:val="00096E01"/>
    <w:rsid w:val="00096F93"/>
    <w:rsid w:val="0009777D"/>
    <w:rsid w:val="00097909"/>
    <w:rsid w:val="00097962"/>
    <w:rsid w:val="00097E27"/>
    <w:rsid w:val="000A0183"/>
    <w:rsid w:val="000A07A7"/>
    <w:rsid w:val="000A08D3"/>
    <w:rsid w:val="000A09D3"/>
    <w:rsid w:val="000A0E0D"/>
    <w:rsid w:val="000A152C"/>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4D7A"/>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C05"/>
    <w:rsid w:val="000C4D73"/>
    <w:rsid w:val="000C515A"/>
    <w:rsid w:val="000C55E2"/>
    <w:rsid w:val="000C5A1A"/>
    <w:rsid w:val="000C5E9D"/>
    <w:rsid w:val="000C63EE"/>
    <w:rsid w:val="000C64D4"/>
    <w:rsid w:val="000C67B1"/>
    <w:rsid w:val="000C72C7"/>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439"/>
    <w:rsid w:val="000D65E6"/>
    <w:rsid w:val="000D669B"/>
    <w:rsid w:val="000D6F2E"/>
    <w:rsid w:val="000D7008"/>
    <w:rsid w:val="000D7129"/>
    <w:rsid w:val="000D72E3"/>
    <w:rsid w:val="000D7793"/>
    <w:rsid w:val="000D7E45"/>
    <w:rsid w:val="000D7F6D"/>
    <w:rsid w:val="000E01DE"/>
    <w:rsid w:val="000E02EE"/>
    <w:rsid w:val="000E068D"/>
    <w:rsid w:val="000E078F"/>
    <w:rsid w:val="000E0F85"/>
    <w:rsid w:val="000E0F87"/>
    <w:rsid w:val="000E172A"/>
    <w:rsid w:val="000E1909"/>
    <w:rsid w:val="000E1AEE"/>
    <w:rsid w:val="000E1DE8"/>
    <w:rsid w:val="000E1FE5"/>
    <w:rsid w:val="000E2A38"/>
    <w:rsid w:val="000E2BE7"/>
    <w:rsid w:val="000E2F76"/>
    <w:rsid w:val="000E37A6"/>
    <w:rsid w:val="000E3A01"/>
    <w:rsid w:val="000E3C6B"/>
    <w:rsid w:val="000E438B"/>
    <w:rsid w:val="000E4629"/>
    <w:rsid w:val="000E4A97"/>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740"/>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3A0"/>
    <w:rsid w:val="001027E3"/>
    <w:rsid w:val="0010294B"/>
    <w:rsid w:val="00102EC0"/>
    <w:rsid w:val="00103206"/>
    <w:rsid w:val="001032FB"/>
    <w:rsid w:val="00103857"/>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202"/>
    <w:rsid w:val="0011664B"/>
    <w:rsid w:val="0011678F"/>
    <w:rsid w:val="001167DF"/>
    <w:rsid w:val="00116E25"/>
    <w:rsid w:val="00117296"/>
    <w:rsid w:val="00117423"/>
    <w:rsid w:val="001174AC"/>
    <w:rsid w:val="0011759E"/>
    <w:rsid w:val="0012034E"/>
    <w:rsid w:val="0012066D"/>
    <w:rsid w:val="00120683"/>
    <w:rsid w:val="00120A72"/>
    <w:rsid w:val="00120B2B"/>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AB8"/>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F79"/>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2B60"/>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CF8"/>
    <w:rsid w:val="00155E22"/>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B41"/>
    <w:rsid w:val="00170ED8"/>
    <w:rsid w:val="00171558"/>
    <w:rsid w:val="00171B9B"/>
    <w:rsid w:val="00172501"/>
    <w:rsid w:val="001726E9"/>
    <w:rsid w:val="00172D8C"/>
    <w:rsid w:val="0017306F"/>
    <w:rsid w:val="00173145"/>
    <w:rsid w:val="001736AF"/>
    <w:rsid w:val="0017380E"/>
    <w:rsid w:val="001743B2"/>
    <w:rsid w:val="00175142"/>
    <w:rsid w:val="00175564"/>
    <w:rsid w:val="001758A0"/>
    <w:rsid w:val="001759F9"/>
    <w:rsid w:val="00175F4F"/>
    <w:rsid w:val="001762ED"/>
    <w:rsid w:val="0017669A"/>
    <w:rsid w:val="00176731"/>
    <w:rsid w:val="0017685B"/>
    <w:rsid w:val="00176D09"/>
    <w:rsid w:val="00176D18"/>
    <w:rsid w:val="00177528"/>
    <w:rsid w:val="0017762D"/>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2CED"/>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30F"/>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1C"/>
    <w:rsid w:val="001A4F27"/>
    <w:rsid w:val="001A51EB"/>
    <w:rsid w:val="001A551B"/>
    <w:rsid w:val="001A5AF7"/>
    <w:rsid w:val="001A5D28"/>
    <w:rsid w:val="001A5F47"/>
    <w:rsid w:val="001A5F9D"/>
    <w:rsid w:val="001A69A2"/>
    <w:rsid w:val="001A6A9F"/>
    <w:rsid w:val="001A6D7A"/>
    <w:rsid w:val="001A727B"/>
    <w:rsid w:val="001A7917"/>
    <w:rsid w:val="001A7B93"/>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1B8E"/>
    <w:rsid w:val="001C21BC"/>
    <w:rsid w:val="001C235F"/>
    <w:rsid w:val="001C2408"/>
    <w:rsid w:val="001C2710"/>
    <w:rsid w:val="001C347B"/>
    <w:rsid w:val="001C3779"/>
    <w:rsid w:val="001C3C54"/>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7268"/>
    <w:rsid w:val="001C78FC"/>
    <w:rsid w:val="001D0047"/>
    <w:rsid w:val="001D096F"/>
    <w:rsid w:val="001D0DD1"/>
    <w:rsid w:val="001D1457"/>
    <w:rsid w:val="001D147E"/>
    <w:rsid w:val="001D155F"/>
    <w:rsid w:val="001D3425"/>
    <w:rsid w:val="001D3507"/>
    <w:rsid w:val="001D363E"/>
    <w:rsid w:val="001D38B2"/>
    <w:rsid w:val="001D3A75"/>
    <w:rsid w:val="001D3CC4"/>
    <w:rsid w:val="001D4355"/>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A87"/>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3A2"/>
    <w:rsid w:val="001F463F"/>
    <w:rsid w:val="001F47EF"/>
    <w:rsid w:val="001F4893"/>
    <w:rsid w:val="001F49B7"/>
    <w:rsid w:val="001F4D40"/>
    <w:rsid w:val="001F4F3B"/>
    <w:rsid w:val="001F52ED"/>
    <w:rsid w:val="001F6094"/>
    <w:rsid w:val="001F61A0"/>
    <w:rsid w:val="001F6CB4"/>
    <w:rsid w:val="001F6DC8"/>
    <w:rsid w:val="001F7C6D"/>
    <w:rsid w:val="002000EC"/>
    <w:rsid w:val="002007F1"/>
    <w:rsid w:val="00200C81"/>
    <w:rsid w:val="00201282"/>
    <w:rsid w:val="00201693"/>
    <w:rsid w:val="00201D35"/>
    <w:rsid w:val="0020210B"/>
    <w:rsid w:val="00202831"/>
    <w:rsid w:val="00202E37"/>
    <w:rsid w:val="00203036"/>
    <w:rsid w:val="00203590"/>
    <w:rsid w:val="00203616"/>
    <w:rsid w:val="0020379F"/>
    <w:rsid w:val="00203BDA"/>
    <w:rsid w:val="00203C89"/>
    <w:rsid w:val="00203CB6"/>
    <w:rsid w:val="002041CE"/>
    <w:rsid w:val="002043AC"/>
    <w:rsid w:val="00204DD1"/>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90E"/>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2C8A"/>
    <w:rsid w:val="0023324A"/>
    <w:rsid w:val="0023381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7F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65F"/>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68CE"/>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A48"/>
    <w:rsid w:val="00286B42"/>
    <w:rsid w:val="00286E45"/>
    <w:rsid w:val="00286FB0"/>
    <w:rsid w:val="002871E0"/>
    <w:rsid w:val="00287506"/>
    <w:rsid w:val="00287751"/>
    <w:rsid w:val="00287D2A"/>
    <w:rsid w:val="002901C4"/>
    <w:rsid w:val="00290D5F"/>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66C"/>
    <w:rsid w:val="00294B93"/>
    <w:rsid w:val="00295372"/>
    <w:rsid w:val="00295560"/>
    <w:rsid w:val="00296077"/>
    <w:rsid w:val="00297314"/>
    <w:rsid w:val="002974BF"/>
    <w:rsid w:val="0029756F"/>
    <w:rsid w:val="00297743"/>
    <w:rsid w:val="00297C09"/>
    <w:rsid w:val="00297D26"/>
    <w:rsid w:val="002A0430"/>
    <w:rsid w:val="002A04D2"/>
    <w:rsid w:val="002A050B"/>
    <w:rsid w:val="002A09B9"/>
    <w:rsid w:val="002A0D27"/>
    <w:rsid w:val="002A0E29"/>
    <w:rsid w:val="002A1CAD"/>
    <w:rsid w:val="002A2011"/>
    <w:rsid w:val="002A22A1"/>
    <w:rsid w:val="002A2461"/>
    <w:rsid w:val="002A2669"/>
    <w:rsid w:val="002A29FF"/>
    <w:rsid w:val="002A3ABA"/>
    <w:rsid w:val="002A42CB"/>
    <w:rsid w:val="002A44E2"/>
    <w:rsid w:val="002A45D8"/>
    <w:rsid w:val="002A4B57"/>
    <w:rsid w:val="002A520F"/>
    <w:rsid w:val="002A5428"/>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192"/>
    <w:rsid w:val="002C04E2"/>
    <w:rsid w:val="002C05CC"/>
    <w:rsid w:val="002C061B"/>
    <w:rsid w:val="002C09D3"/>
    <w:rsid w:val="002C1125"/>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AE"/>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3228"/>
    <w:rsid w:val="002F3EE6"/>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8F6"/>
    <w:rsid w:val="00305F56"/>
    <w:rsid w:val="00306341"/>
    <w:rsid w:val="00306521"/>
    <w:rsid w:val="0030680B"/>
    <w:rsid w:val="00306BAC"/>
    <w:rsid w:val="00306C20"/>
    <w:rsid w:val="00306CA6"/>
    <w:rsid w:val="003076DA"/>
    <w:rsid w:val="00307AC9"/>
    <w:rsid w:val="00307B86"/>
    <w:rsid w:val="00307C54"/>
    <w:rsid w:val="00307C82"/>
    <w:rsid w:val="00307D4B"/>
    <w:rsid w:val="0031039C"/>
    <w:rsid w:val="00310DCE"/>
    <w:rsid w:val="003113D3"/>
    <w:rsid w:val="0031142E"/>
    <w:rsid w:val="00311927"/>
    <w:rsid w:val="00311BA4"/>
    <w:rsid w:val="0031203F"/>
    <w:rsid w:val="003123AA"/>
    <w:rsid w:val="00312E39"/>
    <w:rsid w:val="00313649"/>
    <w:rsid w:val="0031393D"/>
    <w:rsid w:val="00314056"/>
    <w:rsid w:val="0031453B"/>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227"/>
    <w:rsid w:val="0032067E"/>
    <w:rsid w:val="0032084E"/>
    <w:rsid w:val="00320CAE"/>
    <w:rsid w:val="00320D19"/>
    <w:rsid w:val="003212A0"/>
    <w:rsid w:val="00321B98"/>
    <w:rsid w:val="003220D6"/>
    <w:rsid w:val="00322993"/>
    <w:rsid w:val="00322A67"/>
    <w:rsid w:val="00322BF3"/>
    <w:rsid w:val="00322FED"/>
    <w:rsid w:val="00323092"/>
    <w:rsid w:val="003235F5"/>
    <w:rsid w:val="0032378F"/>
    <w:rsid w:val="00323922"/>
    <w:rsid w:val="003239A5"/>
    <w:rsid w:val="00323D47"/>
    <w:rsid w:val="00324195"/>
    <w:rsid w:val="0032441E"/>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1BAD"/>
    <w:rsid w:val="003727D1"/>
    <w:rsid w:val="00372BF3"/>
    <w:rsid w:val="003731FB"/>
    <w:rsid w:val="003731FE"/>
    <w:rsid w:val="003732A6"/>
    <w:rsid w:val="00373445"/>
    <w:rsid w:val="003735F6"/>
    <w:rsid w:val="0037364B"/>
    <w:rsid w:val="00373824"/>
    <w:rsid w:val="0037397C"/>
    <w:rsid w:val="00373EFB"/>
    <w:rsid w:val="0037427C"/>
    <w:rsid w:val="003749DA"/>
    <w:rsid w:val="0037540A"/>
    <w:rsid w:val="0037575D"/>
    <w:rsid w:val="0037638F"/>
    <w:rsid w:val="0037711F"/>
    <w:rsid w:val="003771A5"/>
    <w:rsid w:val="00377325"/>
    <w:rsid w:val="00377877"/>
    <w:rsid w:val="00377A17"/>
    <w:rsid w:val="00377CDF"/>
    <w:rsid w:val="00380F23"/>
    <w:rsid w:val="003817C3"/>
    <w:rsid w:val="00381CCA"/>
    <w:rsid w:val="00381F2E"/>
    <w:rsid w:val="00382699"/>
    <w:rsid w:val="00382C54"/>
    <w:rsid w:val="00382F03"/>
    <w:rsid w:val="00382FAD"/>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97ED2"/>
    <w:rsid w:val="003A00CB"/>
    <w:rsid w:val="003A0B14"/>
    <w:rsid w:val="003A0B7F"/>
    <w:rsid w:val="003A11AA"/>
    <w:rsid w:val="003A1BD2"/>
    <w:rsid w:val="003A1DA5"/>
    <w:rsid w:val="003A2B9E"/>
    <w:rsid w:val="003A2DA8"/>
    <w:rsid w:val="003A35C7"/>
    <w:rsid w:val="003A375E"/>
    <w:rsid w:val="003A3A8D"/>
    <w:rsid w:val="003A402D"/>
    <w:rsid w:val="003A489C"/>
    <w:rsid w:val="003A4DFA"/>
    <w:rsid w:val="003A4EB3"/>
    <w:rsid w:val="003A5013"/>
    <w:rsid w:val="003A5188"/>
    <w:rsid w:val="003A5312"/>
    <w:rsid w:val="003A5338"/>
    <w:rsid w:val="003A571D"/>
    <w:rsid w:val="003A5AF4"/>
    <w:rsid w:val="003A603C"/>
    <w:rsid w:val="003A6250"/>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8C"/>
    <w:rsid w:val="003D68CA"/>
    <w:rsid w:val="003D6999"/>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38"/>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69"/>
    <w:rsid w:val="003F7005"/>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AE"/>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34F"/>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F97"/>
    <w:rsid w:val="00485049"/>
    <w:rsid w:val="004854BA"/>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9C5"/>
    <w:rsid w:val="00496313"/>
    <w:rsid w:val="004969CE"/>
    <w:rsid w:val="0049759D"/>
    <w:rsid w:val="0049776D"/>
    <w:rsid w:val="00497E1C"/>
    <w:rsid w:val="004A0C4A"/>
    <w:rsid w:val="004A0FCF"/>
    <w:rsid w:val="004A150D"/>
    <w:rsid w:val="004A1629"/>
    <w:rsid w:val="004A2673"/>
    <w:rsid w:val="004A27F2"/>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4A3"/>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4F25"/>
    <w:rsid w:val="004B558E"/>
    <w:rsid w:val="004B5D95"/>
    <w:rsid w:val="004B5E04"/>
    <w:rsid w:val="004B5F7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5E7"/>
    <w:rsid w:val="004D581D"/>
    <w:rsid w:val="004D5B10"/>
    <w:rsid w:val="004D5C1E"/>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913"/>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1E5"/>
    <w:rsid w:val="005135F6"/>
    <w:rsid w:val="0051398C"/>
    <w:rsid w:val="00513996"/>
    <w:rsid w:val="00513C97"/>
    <w:rsid w:val="005142C4"/>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CE"/>
    <w:rsid w:val="00521A36"/>
    <w:rsid w:val="00521C68"/>
    <w:rsid w:val="00521D93"/>
    <w:rsid w:val="005220D2"/>
    <w:rsid w:val="00522207"/>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6A8"/>
    <w:rsid w:val="0055477E"/>
    <w:rsid w:val="00554877"/>
    <w:rsid w:val="00554C08"/>
    <w:rsid w:val="0055531D"/>
    <w:rsid w:val="00555520"/>
    <w:rsid w:val="0055594B"/>
    <w:rsid w:val="00555AAD"/>
    <w:rsid w:val="00555E0E"/>
    <w:rsid w:val="00555EDF"/>
    <w:rsid w:val="00555F8C"/>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3C1"/>
    <w:rsid w:val="005725EA"/>
    <w:rsid w:val="005726A3"/>
    <w:rsid w:val="00572886"/>
    <w:rsid w:val="00572934"/>
    <w:rsid w:val="00572970"/>
    <w:rsid w:val="00572AA3"/>
    <w:rsid w:val="005736E0"/>
    <w:rsid w:val="00573A07"/>
    <w:rsid w:val="00573A76"/>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77EBD"/>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1D1"/>
    <w:rsid w:val="0059788E"/>
    <w:rsid w:val="00597C10"/>
    <w:rsid w:val="00597ED0"/>
    <w:rsid w:val="005A004D"/>
    <w:rsid w:val="005A046E"/>
    <w:rsid w:val="005A0825"/>
    <w:rsid w:val="005A0C86"/>
    <w:rsid w:val="005A11AC"/>
    <w:rsid w:val="005A12E0"/>
    <w:rsid w:val="005A17B8"/>
    <w:rsid w:val="005A1BDD"/>
    <w:rsid w:val="005A1C35"/>
    <w:rsid w:val="005A239F"/>
    <w:rsid w:val="005A27F0"/>
    <w:rsid w:val="005A34F5"/>
    <w:rsid w:val="005A3C75"/>
    <w:rsid w:val="005A4223"/>
    <w:rsid w:val="005A452B"/>
    <w:rsid w:val="005A4F27"/>
    <w:rsid w:val="005A5B26"/>
    <w:rsid w:val="005A5C2C"/>
    <w:rsid w:val="005A5CDD"/>
    <w:rsid w:val="005A5DB7"/>
    <w:rsid w:val="005A606D"/>
    <w:rsid w:val="005A6F0C"/>
    <w:rsid w:val="005A719F"/>
    <w:rsid w:val="005A742C"/>
    <w:rsid w:val="005A77B0"/>
    <w:rsid w:val="005A7F14"/>
    <w:rsid w:val="005B029A"/>
    <w:rsid w:val="005B0443"/>
    <w:rsid w:val="005B0534"/>
    <w:rsid w:val="005B0739"/>
    <w:rsid w:val="005B0828"/>
    <w:rsid w:val="005B0A66"/>
    <w:rsid w:val="005B0F74"/>
    <w:rsid w:val="005B0F9E"/>
    <w:rsid w:val="005B18D8"/>
    <w:rsid w:val="005B1A8A"/>
    <w:rsid w:val="005B1AA8"/>
    <w:rsid w:val="005B1D1D"/>
    <w:rsid w:val="005B1E1C"/>
    <w:rsid w:val="005B27C2"/>
    <w:rsid w:val="005B2853"/>
    <w:rsid w:val="005B2A0E"/>
    <w:rsid w:val="005B2EFE"/>
    <w:rsid w:val="005B32B6"/>
    <w:rsid w:val="005B3C88"/>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E42"/>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333"/>
    <w:rsid w:val="005E146D"/>
    <w:rsid w:val="005E19ED"/>
    <w:rsid w:val="005E1A6C"/>
    <w:rsid w:val="005E1D74"/>
    <w:rsid w:val="005E20B0"/>
    <w:rsid w:val="005E2996"/>
    <w:rsid w:val="005E2C8A"/>
    <w:rsid w:val="005E2F66"/>
    <w:rsid w:val="005E2FB4"/>
    <w:rsid w:val="005E34FF"/>
    <w:rsid w:val="005E3F63"/>
    <w:rsid w:val="005E502D"/>
    <w:rsid w:val="005E555E"/>
    <w:rsid w:val="005E569A"/>
    <w:rsid w:val="005E5A8D"/>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2BBC"/>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712"/>
    <w:rsid w:val="00627B6F"/>
    <w:rsid w:val="00627CE7"/>
    <w:rsid w:val="00627FC1"/>
    <w:rsid w:val="0063000D"/>
    <w:rsid w:val="00630372"/>
    <w:rsid w:val="00630D32"/>
    <w:rsid w:val="0063104F"/>
    <w:rsid w:val="00631603"/>
    <w:rsid w:val="00631BF5"/>
    <w:rsid w:val="00631DD1"/>
    <w:rsid w:val="00631DF6"/>
    <w:rsid w:val="00631E70"/>
    <w:rsid w:val="006325CD"/>
    <w:rsid w:val="00632694"/>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15E"/>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AC3"/>
    <w:rsid w:val="00660B3B"/>
    <w:rsid w:val="00660BC0"/>
    <w:rsid w:val="006611C8"/>
    <w:rsid w:val="006617D9"/>
    <w:rsid w:val="006624A8"/>
    <w:rsid w:val="006635E6"/>
    <w:rsid w:val="00663BE1"/>
    <w:rsid w:val="00663C11"/>
    <w:rsid w:val="00663CA8"/>
    <w:rsid w:val="006642CE"/>
    <w:rsid w:val="00664A1A"/>
    <w:rsid w:val="00664EF6"/>
    <w:rsid w:val="006651EE"/>
    <w:rsid w:val="00665652"/>
    <w:rsid w:val="006658ED"/>
    <w:rsid w:val="00665938"/>
    <w:rsid w:val="00665957"/>
    <w:rsid w:val="006659E8"/>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184"/>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5FAE"/>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9F5"/>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8B4"/>
    <w:rsid w:val="006B2B1E"/>
    <w:rsid w:val="006B2BD9"/>
    <w:rsid w:val="006B3147"/>
    <w:rsid w:val="006B3234"/>
    <w:rsid w:val="006B35C8"/>
    <w:rsid w:val="006B37AE"/>
    <w:rsid w:val="006B405A"/>
    <w:rsid w:val="006B40AA"/>
    <w:rsid w:val="006B417E"/>
    <w:rsid w:val="006B4335"/>
    <w:rsid w:val="006B45F5"/>
    <w:rsid w:val="006B4A0C"/>
    <w:rsid w:val="006B4A53"/>
    <w:rsid w:val="006B51ED"/>
    <w:rsid w:val="006B528E"/>
    <w:rsid w:val="006B5532"/>
    <w:rsid w:val="006B5558"/>
    <w:rsid w:val="006B573B"/>
    <w:rsid w:val="006B5A9A"/>
    <w:rsid w:val="006B635D"/>
    <w:rsid w:val="006B6522"/>
    <w:rsid w:val="006B6589"/>
    <w:rsid w:val="006B6C86"/>
    <w:rsid w:val="006B6CF3"/>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17"/>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197"/>
    <w:rsid w:val="007021C1"/>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0CB2"/>
    <w:rsid w:val="00711060"/>
    <w:rsid w:val="007118B9"/>
    <w:rsid w:val="007128C0"/>
    <w:rsid w:val="00713426"/>
    <w:rsid w:val="007134DA"/>
    <w:rsid w:val="00713D36"/>
    <w:rsid w:val="00714744"/>
    <w:rsid w:val="0071576B"/>
    <w:rsid w:val="00715927"/>
    <w:rsid w:val="00715965"/>
    <w:rsid w:val="007159A6"/>
    <w:rsid w:val="00715C65"/>
    <w:rsid w:val="007169C2"/>
    <w:rsid w:val="00716C89"/>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0E90"/>
    <w:rsid w:val="00731AF9"/>
    <w:rsid w:val="00731B8E"/>
    <w:rsid w:val="00731CCC"/>
    <w:rsid w:val="00731DA9"/>
    <w:rsid w:val="00731FA7"/>
    <w:rsid w:val="00731FC9"/>
    <w:rsid w:val="007324C7"/>
    <w:rsid w:val="007324CF"/>
    <w:rsid w:val="00732F8A"/>
    <w:rsid w:val="007339AE"/>
    <w:rsid w:val="00733B12"/>
    <w:rsid w:val="00733BCB"/>
    <w:rsid w:val="00733EF3"/>
    <w:rsid w:val="007343A6"/>
    <w:rsid w:val="00734476"/>
    <w:rsid w:val="00734555"/>
    <w:rsid w:val="00734B6D"/>
    <w:rsid w:val="00734DD2"/>
    <w:rsid w:val="00735171"/>
    <w:rsid w:val="007352D4"/>
    <w:rsid w:val="007355A0"/>
    <w:rsid w:val="00735A01"/>
    <w:rsid w:val="00735C2C"/>
    <w:rsid w:val="00735F46"/>
    <w:rsid w:val="00736266"/>
    <w:rsid w:val="0073626D"/>
    <w:rsid w:val="00736445"/>
    <w:rsid w:val="00736876"/>
    <w:rsid w:val="00736884"/>
    <w:rsid w:val="00736A84"/>
    <w:rsid w:val="00736AA5"/>
    <w:rsid w:val="00736C14"/>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3E2A"/>
    <w:rsid w:val="00744372"/>
    <w:rsid w:val="00744654"/>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6F5"/>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23A"/>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A59"/>
    <w:rsid w:val="00767EE0"/>
    <w:rsid w:val="007700D9"/>
    <w:rsid w:val="007702BB"/>
    <w:rsid w:val="00770A12"/>
    <w:rsid w:val="00770B1A"/>
    <w:rsid w:val="00770CEA"/>
    <w:rsid w:val="00770D50"/>
    <w:rsid w:val="0077130D"/>
    <w:rsid w:val="00771987"/>
    <w:rsid w:val="007727B5"/>
    <w:rsid w:val="00772C65"/>
    <w:rsid w:val="00773303"/>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66E"/>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531"/>
    <w:rsid w:val="00784790"/>
    <w:rsid w:val="00784B69"/>
    <w:rsid w:val="00784D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F2E"/>
    <w:rsid w:val="007970A1"/>
    <w:rsid w:val="00797502"/>
    <w:rsid w:val="00797722"/>
    <w:rsid w:val="00797BB3"/>
    <w:rsid w:val="00797F5D"/>
    <w:rsid w:val="007A01B0"/>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AF"/>
    <w:rsid w:val="007A38D2"/>
    <w:rsid w:val="007A3D89"/>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08B"/>
    <w:rsid w:val="007C4519"/>
    <w:rsid w:val="007C49F6"/>
    <w:rsid w:val="007C4EDC"/>
    <w:rsid w:val="007C54BA"/>
    <w:rsid w:val="007C58FE"/>
    <w:rsid w:val="007C5D5B"/>
    <w:rsid w:val="007C6284"/>
    <w:rsid w:val="007C656D"/>
    <w:rsid w:val="007C6608"/>
    <w:rsid w:val="007C785C"/>
    <w:rsid w:val="007C7945"/>
    <w:rsid w:val="007C7C14"/>
    <w:rsid w:val="007D0151"/>
    <w:rsid w:val="007D019F"/>
    <w:rsid w:val="007D01D7"/>
    <w:rsid w:val="007D04A9"/>
    <w:rsid w:val="007D089B"/>
    <w:rsid w:val="007D093E"/>
    <w:rsid w:val="007D0B67"/>
    <w:rsid w:val="007D0D45"/>
    <w:rsid w:val="007D10A8"/>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47"/>
    <w:rsid w:val="007D66F3"/>
    <w:rsid w:val="007D69A5"/>
    <w:rsid w:val="007D6C4A"/>
    <w:rsid w:val="007D712C"/>
    <w:rsid w:val="007D7BBC"/>
    <w:rsid w:val="007E011E"/>
    <w:rsid w:val="007E0290"/>
    <w:rsid w:val="007E0879"/>
    <w:rsid w:val="007E0989"/>
    <w:rsid w:val="007E0EEC"/>
    <w:rsid w:val="007E11EB"/>
    <w:rsid w:val="007E16C8"/>
    <w:rsid w:val="007E1714"/>
    <w:rsid w:val="007E1A5B"/>
    <w:rsid w:val="007E1C60"/>
    <w:rsid w:val="007E2211"/>
    <w:rsid w:val="007E22BF"/>
    <w:rsid w:val="007E24C9"/>
    <w:rsid w:val="007E2C19"/>
    <w:rsid w:val="007E2CC4"/>
    <w:rsid w:val="007E3386"/>
    <w:rsid w:val="007E3A95"/>
    <w:rsid w:val="007E3BCD"/>
    <w:rsid w:val="007E3FB4"/>
    <w:rsid w:val="007E44BD"/>
    <w:rsid w:val="007E4A12"/>
    <w:rsid w:val="007E4C21"/>
    <w:rsid w:val="007E5F68"/>
    <w:rsid w:val="007E6B4C"/>
    <w:rsid w:val="007E6FD9"/>
    <w:rsid w:val="007E72AA"/>
    <w:rsid w:val="007E746D"/>
    <w:rsid w:val="007E74F9"/>
    <w:rsid w:val="007E74FE"/>
    <w:rsid w:val="007E79EA"/>
    <w:rsid w:val="007F0256"/>
    <w:rsid w:val="007F049F"/>
    <w:rsid w:val="007F0604"/>
    <w:rsid w:val="007F0C7A"/>
    <w:rsid w:val="007F0DC3"/>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297"/>
    <w:rsid w:val="00807393"/>
    <w:rsid w:val="008109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4E84"/>
    <w:rsid w:val="008153AE"/>
    <w:rsid w:val="0081695D"/>
    <w:rsid w:val="00817B8E"/>
    <w:rsid w:val="00820879"/>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4784"/>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5BDA"/>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F67"/>
    <w:rsid w:val="00851185"/>
    <w:rsid w:val="0085131B"/>
    <w:rsid w:val="00851EE1"/>
    <w:rsid w:val="0085201A"/>
    <w:rsid w:val="008526FB"/>
    <w:rsid w:val="0085307E"/>
    <w:rsid w:val="00853453"/>
    <w:rsid w:val="0085392E"/>
    <w:rsid w:val="00853BC7"/>
    <w:rsid w:val="008540B2"/>
    <w:rsid w:val="00854778"/>
    <w:rsid w:val="00854A52"/>
    <w:rsid w:val="00855180"/>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26B"/>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534A"/>
    <w:rsid w:val="00895870"/>
    <w:rsid w:val="00895CD6"/>
    <w:rsid w:val="00896415"/>
    <w:rsid w:val="00896F84"/>
    <w:rsid w:val="00897033"/>
    <w:rsid w:val="00897458"/>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81A"/>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067"/>
    <w:rsid w:val="008D5541"/>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35"/>
    <w:rsid w:val="008E7DFA"/>
    <w:rsid w:val="008E7FB9"/>
    <w:rsid w:val="008F094B"/>
    <w:rsid w:val="008F0FB7"/>
    <w:rsid w:val="008F11C6"/>
    <w:rsid w:val="008F13AF"/>
    <w:rsid w:val="008F1655"/>
    <w:rsid w:val="008F1A87"/>
    <w:rsid w:val="008F1AB7"/>
    <w:rsid w:val="008F3218"/>
    <w:rsid w:val="008F3564"/>
    <w:rsid w:val="008F3868"/>
    <w:rsid w:val="008F397D"/>
    <w:rsid w:val="008F3EBC"/>
    <w:rsid w:val="008F4541"/>
    <w:rsid w:val="008F477F"/>
    <w:rsid w:val="008F5605"/>
    <w:rsid w:val="008F563E"/>
    <w:rsid w:val="008F591D"/>
    <w:rsid w:val="008F5938"/>
    <w:rsid w:val="008F59A4"/>
    <w:rsid w:val="008F59A7"/>
    <w:rsid w:val="008F5DC9"/>
    <w:rsid w:val="008F5ED5"/>
    <w:rsid w:val="008F64CF"/>
    <w:rsid w:val="008F694A"/>
    <w:rsid w:val="008F6F30"/>
    <w:rsid w:val="008F7289"/>
    <w:rsid w:val="008F77CF"/>
    <w:rsid w:val="008F7900"/>
    <w:rsid w:val="00900130"/>
    <w:rsid w:val="0090065D"/>
    <w:rsid w:val="00900FC4"/>
    <w:rsid w:val="00901100"/>
    <w:rsid w:val="0090159B"/>
    <w:rsid w:val="00901AA7"/>
    <w:rsid w:val="009025E9"/>
    <w:rsid w:val="009028AE"/>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34"/>
    <w:rsid w:val="009208FA"/>
    <w:rsid w:val="00921789"/>
    <w:rsid w:val="00921BBC"/>
    <w:rsid w:val="00921E95"/>
    <w:rsid w:val="0092271F"/>
    <w:rsid w:val="009228DD"/>
    <w:rsid w:val="00922C52"/>
    <w:rsid w:val="00922DD0"/>
    <w:rsid w:val="009231C2"/>
    <w:rsid w:val="0092368A"/>
    <w:rsid w:val="00924FD9"/>
    <w:rsid w:val="00925569"/>
    <w:rsid w:val="0092560D"/>
    <w:rsid w:val="00925867"/>
    <w:rsid w:val="00925DD5"/>
    <w:rsid w:val="009261A3"/>
    <w:rsid w:val="0092649C"/>
    <w:rsid w:val="00926E9D"/>
    <w:rsid w:val="00927245"/>
    <w:rsid w:val="009273DA"/>
    <w:rsid w:val="0092752C"/>
    <w:rsid w:val="00927804"/>
    <w:rsid w:val="00927E27"/>
    <w:rsid w:val="00927E5B"/>
    <w:rsid w:val="00927F34"/>
    <w:rsid w:val="00930216"/>
    <w:rsid w:val="00930432"/>
    <w:rsid w:val="00930A51"/>
    <w:rsid w:val="00930D5D"/>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BAB"/>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3F3"/>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2D"/>
    <w:rsid w:val="00955481"/>
    <w:rsid w:val="00955679"/>
    <w:rsid w:val="009556E6"/>
    <w:rsid w:val="00955916"/>
    <w:rsid w:val="00955AEB"/>
    <w:rsid w:val="00955E9D"/>
    <w:rsid w:val="009565B0"/>
    <w:rsid w:val="00956846"/>
    <w:rsid w:val="00956A29"/>
    <w:rsid w:val="00956A54"/>
    <w:rsid w:val="00956CDF"/>
    <w:rsid w:val="00956D70"/>
    <w:rsid w:val="00956F18"/>
    <w:rsid w:val="009572D6"/>
    <w:rsid w:val="0095734D"/>
    <w:rsid w:val="00957DA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286"/>
    <w:rsid w:val="00972B2B"/>
    <w:rsid w:val="009732AB"/>
    <w:rsid w:val="00973329"/>
    <w:rsid w:val="0097699E"/>
    <w:rsid w:val="00976C71"/>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5C04"/>
    <w:rsid w:val="009966DC"/>
    <w:rsid w:val="00996CC2"/>
    <w:rsid w:val="00997536"/>
    <w:rsid w:val="00997957"/>
    <w:rsid w:val="009A0411"/>
    <w:rsid w:val="009A0427"/>
    <w:rsid w:val="009A042F"/>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2F89"/>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1D04"/>
    <w:rsid w:val="009D214A"/>
    <w:rsid w:val="009D2563"/>
    <w:rsid w:val="009D2576"/>
    <w:rsid w:val="009D26DF"/>
    <w:rsid w:val="009D301C"/>
    <w:rsid w:val="009D310F"/>
    <w:rsid w:val="009D31BB"/>
    <w:rsid w:val="009D348A"/>
    <w:rsid w:val="009D3654"/>
    <w:rsid w:val="009D3EF2"/>
    <w:rsid w:val="009D4164"/>
    <w:rsid w:val="009D48DA"/>
    <w:rsid w:val="009D49C3"/>
    <w:rsid w:val="009D51CD"/>
    <w:rsid w:val="009D66E2"/>
    <w:rsid w:val="009D69DA"/>
    <w:rsid w:val="009D6D5E"/>
    <w:rsid w:val="009D7064"/>
    <w:rsid w:val="009D7219"/>
    <w:rsid w:val="009D75B8"/>
    <w:rsid w:val="009D7C71"/>
    <w:rsid w:val="009E0198"/>
    <w:rsid w:val="009E09AC"/>
    <w:rsid w:val="009E0D72"/>
    <w:rsid w:val="009E12EA"/>
    <w:rsid w:val="009E222A"/>
    <w:rsid w:val="009E2269"/>
    <w:rsid w:val="009E2BB1"/>
    <w:rsid w:val="009E2BBE"/>
    <w:rsid w:val="009E2EEB"/>
    <w:rsid w:val="009E3807"/>
    <w:rsid w:val="009E3A37"/>
    <w:rsid w:val="009E3B76"/>
    <w:rsid w:val="009E3E1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1E2"/>
    <w:rsid w:val="009F1325"/>
    <w:rsid w:val="009F13EE"/>
    <w:rsid w:val="009F15B7"/>
    <w:rsid w:val="009F1A8A"/>
    <w:rsid w:val="009F1CCA"/>
    <w:rsid w:val="009F1D73"/>
    <w:rsid w:val="009F1E29"/>
    <w:rsid w:val="009F2287"/>
    <w:rsid w:val="009F26B9"/>
    <w:rsid w:val="009F2988"/>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ACB"/>
    <w:rsid w:val="009F7A82"/>
    <w:rsid w:val="009F7B77"/>
    <w:rsid w:val="00A009FA"/>
    <w:rsid w:val="00A00CE6"/>
    <w:rsid w:val="00A01440"/>
    <w:rsid w:val="00A01552"/>
    <w:rsid w:val="00A01658"/>
    <w:rsid w:val="00A0170C"/>
    <w:rsid w:val="00A017DE"/>
    <w:rsid w:val="00A01A77"/>
    <w:rsid w:val="00A029D0"/>
    <w:rsid w:val="00A02BE8"/>
    <w:rsid w:val="00A03205"/>
    <w:rsid w:val="00A03657"/>
    <w:rsid w:val="00A03DDE"/>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1B6"/>
    <w:rsid w:val="00A12539"/>
    <w:rsid w:val="00A13360"/>
    <w:rsid w:val="00A13768"/>
    <w:rsid w:val="00A137F2"/>
    <w:rsid w:val="00A13C36"/>
    <w:rsid w:val="00A13E05"/>
    <w:rsid w:val="00A13E69"/>
    <w:rsid w:val="00A1436B"/>
    <w:rsid w:val="00A144FC"/>
    <w:rsid w:val="00A14792"/>
    <w:rsid w:val="00A15084"/>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836"/>
    <w:rsid w:val="00A43212"/>
    <w:rsid w:val="00A432EA"/>
    <w:rsid w:val="00A43558"/>
    <w:rsid w:val="00A4362B"/>
    <w:rsid w:val="00A43B30"/>
    <w:rsid w:val="00A43D37"/>
    <w:rsid w:val="00A441E6"/>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567"/>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61"/>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39"/>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99C"/>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4D91"/>
    <w:rsid w:val="00AB5ADF"/>
    <w:rsid w:val="00AB5D5F"/>
    <w:rsid w:val="00AB61F8"/>
    <w:rsid w:val="00AB6A6E"/>
    <w:rsid w:val="00AB6BFF"/>
    <w:rsid w:val="00AB710F"/>
    <w:rsid w:val="00AB7369"/>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517"/>
    <w:rsid w:val="00AC79C8"/>
    <w:rsid w:val="00AD02BF"/>
    <w:rsid w:val="00AD04E0"/>
    <w:rsid w:val="00AD0ADA"/>
    <w:rsid w:val="00AD1109"/>
    <w:rsid w:val="00AD1681"/>
    <w:rsid w:val="00AD20D0"/>
    <w:rsid w:val="00AD220B"/>
    <w:rsid w:val="00AD29B6"/>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0975"/>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6096"/>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4BB"/>
    <w:rsid w:val="00B05EB5"/>
    <w:rsid w:val="00B06278"/>
    <w:rsid w:val="00B06437"/>
    <w:rsid w:val="00B069FC"/>
    <w:rsid w:val="00B06DFC"/>
    <w:rsid w:val="00B07356"/>
    <w:rsid w:val="00B07454"/>
    <w:rsid w:val="00B10EC0"/>
    <w:rsid w:val="00B11052"/>
    <w:rsid w:val="00B113DD"/>
    <w:rsid w:val="00B119E1"/>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447"/>
    <w:rsid w:val="00B175DF"/>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E6E"/>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2FBC"/>
    <w:rsid w:val="00B33783"/>
    <w:rsid w:val="00B3409D"/>
    <w:rsid w:val="00B3425D"/>
    <w:rsid w:val="00B34AB4"/>
    <w:rsid w:val="00B34B0B"/>
    <w:rsid w:val="00B34DFA"/>
    <w:rsid w:val="00B34FAE"/>
    <w:rsid w:val="00B3522C"/>
    <w:rsid w:val="00B35590"/>
    <w:rsid w:val="00B35731"/>
    <w:rsid w:val="00B35775"/>
    <w:rsid w:val="00B35855"/>
    <w:rsid w:val="00B35A03"/>
    <w:rsid w:val="00B35A9B"/>
    <w:rsid w:val="00B366BB"/>
    <w:rsid w:val="00B36887"/>
    <w:rsid w:val="00B36B7E"/>
    <w:rsid w:val="00B36D7E"/>
    <w:rsid w:val="00B36DDB"/>
    <w:rsid w:val="00B3705D"/>
    <w:rsid w:val="00B37074"/>
    <w:rsid w:val="00B37411"/>
    <w:rsid w:val="00B374B7"/>
    <w:rsid w:val="00B37B59"/>
    <w:rsid w:val="00B37D16"/>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E70"/>
    <w:rsid w:val="00B562F2"/>
    <w:rsid w:val="00B563A7"/>
    <w:rsid w:val="00B56750"/>
    <w:rsid w:val="00B56AB6"/>
    <w:rsid w:val="00B56DF1"/>
    <w:rsid w:val="00B57477"/>
    <w:rsid w:val="00B574C7"/>
    <w:rsid w:val="00B57D17"/>
    <w:rsid w:val="00B57DCA"/>
    <w:rsid w:val="00B60377"/>
    <w:rsid w:val="00B61569"/>
    <w:rsid w:val="00B61864"/>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D4"/>
    <w:rsid w:val="00B67293"/>
    <w:rsid w:val="00B67429"/>
    <w:rsid w:val="00B67471"/>
    <w:rsid w:val="00B67CD3"/>
    <w:rsid w:val="00B67EDC"/>
    <w:rsid w:val="00B700D1"/>
    <w:rsid w:val="00B705A0"/>
    <w:rsid w:val="00B70610"/>
    <w:rsid w:val="00B707E8"/>
    <w:rsid w:val="00B7092A"/>
    <w:rsid w:val="00B70C23"/>
    <w:rsid w:val="00B70E24"/>
    <w:rsid w:val="00B711EB"/>
    <w:rsid w:val="00B719B9"/>
    <w:rsid w:val="00B71D92"/>
    <w:rsid w:val="00B71D9E"/>
    <w:rsid w:val="00B72084"/>
    <w:rsid w:val="00B7219D"/>
    <w:rsid w:val="00B72202"/>
    <w:rsid w:val="00B722CD"/>
    <w:rsid w:val="00B72740"/>
    <w:rsid w:val="00B72DC5"/>
    <w:rsid w:val="00B731F0"/>
    <w:rsid w:val="00B73629"/>
    <w:rsid w:val="00B736B5"/>
    <w:rsid w:val="00B74618"/>
    <w:rsid w:val="00B746D0"/>
    <w:rsid w:val="00B75419"/>
    <w:rsid w:val="00B755E5"/>
    <w:rsid w:val="00B75760"/>
    <w:rsid w:val="00B7595E"/>
    <w:rsid w:val="00B75A21"/>
    <w:rsid w:val="00B767A7"/>
    <w:rsid w:val="00B76977"/>
    <w:rsid w:val="00B76EC6"/>
    <w:rsid w:val="00B7718E"/>
    <w:rsid w:val="00B80095"/>
    <w:rsid w:val="00B804C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4FA"/>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257"/>
    <w:rsid w:val="00B92484"/>
    <w:rsid w:val="00B92728"/>
    <w:rsid w:val="00B92D63"/>
    <w:rsid w:val="00B92F24"/>
    <w:rsid w:val="00B93329"/>
    <w:rsid w:val="00B93401"/>
    <w:rsid w:val="00B934AC"/>
    <w:rsid w:val="00B93666"/>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CD5"/>
    <w:rsid w:val="00B97DFC"/>
    <w:rsid w:val="00B97E56"/>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1E56"/>
    <w:rsid w:val="00BB2559"/>
    <w:rsid w:val="00BB25E6"/>
    <w:rsid w:val="00BB2D86"/>
    <w:rsid w:val="00BB2ED8"/>
    <w:rsid w:val="00BB2F51"/>
    <w:rsid w:val="00BB301D"/>
    <w:rsid w:val="00BB3488"/>
    <w:rsid w:val="00BB359A"/>
    <w:rsid w:val="00BB36DD"/>
    <w:rsid w:val="00BB36E3"/>
    <w:rsid w:val="00BB3B54"/>
    <w:rsid w:val="00BB3D7A"/>
    <w:rsid w:val="00BB3D99"/>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68"/>
    <w:rsid w:val="00BC73AE"/>
    <w:rsid w:val="00BC7468"/>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1DB2"/>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5DD3"/>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0"/>
    <w:rsid w:val="00C30734"/>
    <w:rsid w:val="00C30849"/>
    <w:rsid w:val="00C31649"/>
    <w:rsid w:val="00C31B76"/>
    <w:rsid w:val="00C31C84"/>
    <w:rsid w:val="00C31C91"/>
    <w:rsid w:val="00C31CA2"/>
    <w:rsid w:val="00C329C7"/>
    <w:rsid w:val="00C3370B"/>
    <w:rsid w:val="00C33719"/>
    <w:rsid w:val="00C33775"/>
    <w:rsid w:val="00C3384E"/>
    <w:rsid w:val="00C33B1E"/>
    <w:rsid w:val="00C33C74"/>
    <w:rsid w:val="00C33D5D"/>
    <w:rsid w:val="00C34571"/>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431"/>
    <w:rsid w:val="00C4252E"/>
    <w:rsid w:val="00C425B4"/>
    <w:rsid w:val="00C4267B"/>
    <w:rsid w:val="00C42733"/>
    <w:rsid w:val="00C42E94"/>
    <w:rsid w:val="00C4357C"/>
    <w:rsid w:val="00C435AB"/>
    <w:rsid w:val="00C4362E"/>
    <w:rsid w:val="00C44B7B"/>
    <w:rsid w:val="00C44BFB"/>
    <w:rsid w:val="00C457E9"/>
    <w:rsid w:val="00C458F8"/>
    <w:rsid w:val="00C45A8C"/>
    <w:rsid w:val="00C462D3"/>
    <w:rsid w:val="00C46E1B"/>
    <w:rsid w:val="00C47167"/>
    <w:rsid w:val="00C476B3"/>
    <w:rsid w:val="00C47767"/>
    <w:rsid w:val="00C50161"/>
    <w:rsid w:val="00C50318"/>
    <w:rsid w:val="00C503C3"/>
    <w:rsid w:val="00C50494"/>
    <w:rsid w:val="00C50D29"/>
    <w:rsid w:val="00C513BA"/>
    <w:rsid w:val="00C519B0"/>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2C4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2E"/>
    <w:rsid w:val="00C8323A"/>
    <w:rsid w:val="00C8387C"/>
    <w:rsid w:val="00C83BEB"/>
    <w:rsid w:val="00C83E5E"/>
    <w:rsid w:val="00C84185"/>
    <w:rsid w:val="00C84287"/>
    <w:rsid w:val="00C858C3"/>
    <w:rsid w:val="00C85A0C"/>
    <w:rsid w:val="00C85EC0"/>
    <w:rsid w:val="00C86840"/>
    <w:rsid w:val="00C86893"/>
    <w:rsid w:val="00C87457"/>
    <w:rsid w:val="00C87803"/>
    <w:rsid w:val="00C87A76"/>
    <w:rsid w:val="00C90929"/>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15B1"/>
    <w:rsid w:val="00CA21D4"/>
    <w:rsid w:val="00CA2256"/>
    <w:rsid w:val="00CA23D9"/>
    <w:rsid w:val="00CA2D2E"/>
    <w:rsid w:val="00CA303D"/>
    <w:rsid w:val="00CA34DF"/>
    <w:rsid w:val="00CA3919"/>
    <w:rsid w:val="00CA43C5"/>
    <w:rsid w:val="00CA43CA"/>
    <w:rsid w:val="00CA4883"/>
    <w:rsid w:val="00CA49A8"/>
    <w:rsid w:val="00CA4E1C"/>
    <w:rsid w:val="00CA4FC2"/>
    <w:rsid w:val="00CA531A"/>
    <w:rsid w:val="00CA5414"/>
    <w:rsid w:val="00CA5457"/>
    <w:rsid w:val="00CA54D4"/>
    <w:rsid w:val="00CA5DB3"/>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B97"/>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95E"/>
    <w:rsid w:val="00CE6C6A"/>
    <w:rsid w:val="00CE715B"/>
    <w:rsid w:val="00CE7308"/>
    <w:rsid w:val="00CE79B5"/>
    <w:rsid w:val="00CE7A51"/>
    <w:rsid w:val="00CF0A2D"/>
    <w:rsid w:val="00CF15C3"/>
    <w:rsid w:val="00CF1985"/>
    <w:rsid w:val="00CF1B22"/>
    <w:rsid w:val="00CF1C9C"/>
    <w:rsid w:val="00CF1FFF"/>
    <w:rsid w:val="00CF2466"/>
    <w:rsid w:val="00CF2A20"/>
    <w:rsid w:val="00CF2A6B"/>
    <w:rsid w:val="00CF2B20"/>
    <w:rsid w:val="00CF3246"/>
    <w:rsid w:val="00CF42ED"/>
    <w:rsid w:val="00CF42F9"/>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546"/>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BFC"/>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0EE1"/>
    <w:rsid w:val="00D11308"/>
    <w:rsid w:val="00D1190D"/>
    <w:rsid w:val="00D1192F"/>
    <w:rsid w:val="00D11A99"/>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539"/>
    <w:rsid w:val="00D17ABE"/>
    <w:rsid w:val="00D20230"/>
    <w:rsid w:val="00D206AB"/>
    <w:rsid w:val="00D2112A"/>
    <w:rsid w:val="00D21917"/>
    <w:rsid w:val="00D22039"/>
    <w:rsid w:val="00D222F9"/>
    <w:rsid w:val="00D223B9"/>
    <w:rsid w:val="00D2250F"/>
    <w:rsid w:val="00D226A0"/>
    <w:rsid w:val="00D22875"/>
    <w:rsid w:val="00D228CF"/>
    <w:rsid w:val="00D229DE"/>
    <w:rsid w:val="00D22B26"/>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A94"/>
    <w:rsid w:val="00D44D6F"/>
    <w:rsid w:val="00D44E5C"/>
    <w:rsid w:val="00D45547"/>
    <w:rsid w:val="00D460A8"/>
    <w:rsid w:val="00D460F6"/>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5E94"/>
    <w:rsid w:val="00D5617F"/>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291"/>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4E2"/>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63"/>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6CDD"/>
    <w:rsid w:val="00DA70D0"/>
    <w:rsid w:val="00DA722E"/>
    <w:rsid w:val="00DA736A"/>
    <w:rsid w:val="00DA73C4"/>
    <w:rsid w:val="00DA7703"/>
    <w:rsid w:val="00DA7733"/>
    <w:rsid w:val="00DA7C22"/>
    <w:rsid w:val="00DA7DD9"/>
    <w:rsid w:val="00DB0003"/>
    <w:rsid w:val="00DB0276"/>
    <w:rsid w:val="00DB0389"/>
    <w:rsid w:val="00DB045D"/>
    <w:rsid w:val="00DB0601"/>
    <w:rsid w:val="00DB0795"/>
    <w:rsid w:val="00DB085C"/>
    <w:rsid w:val="00DB10AE"/>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22F"/>
    <w:rsid w:val="00DB7864"/>
    <w:rsid w:val="00DB788C"/>
    <w:rsid w:val="00DB7960"/>
    <w:rsid w:val="00DC02A3"/>
    <w:rsid w:val="00DC093C"/>
    <w:rsid w:val="00DC0ED8"/>
    <w:rsid w:val="00DC1A47"/>
    <w:rsid w:val="00DC1CA7"/>
    <w:rsid w:val="00DC1ED3"/>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C3F"/>
    <w:rsid w:val="00DE6E62"/>
    <w:rsid w:val="00DE77E5"/>
    <w:rsid w:val="00DE7824"/>
    <w:rsid w:val="00DF012D"/>
    <w:rsid w:val="00DF04B4"/>
    <w:rsid w:val="00DF0879"/>
    <w:rsid w:val="00DF0C6A"/>
    <w:rsid w:val="00DF11E3"/>
    <w:rsid w:val="00DF136A"/>
    <w:rsid w:val="00DF14F4"/>
    <w:rsid w:val="00DF16B0"/>
    <w:rsid w:val="00DF1BFC"/>
    <w:rsid w:val="00DF25BB"/>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D96"/>
    <w:rsid w:val="00E06028"/>
    <w:rsid w:val="00E0613E"/>
    <w:rsid w:val="00E06723"/>
    <w:rsid w:val="00E06819"/>
    <w:rsid w:val="00E06973"/>
    <w:rsid w:val="00E06AD0"/>
    <w:rsid w:val="00E06C0A"/>
    <w:rsid w:val="00E06CB9"/>
    <w:rsid w:val="00E070D4"/>
    <w:rsid w:val="00E07615"/>
    <w:rsid w:val="00E07D8A"/>
    <w:rsid w:val="00E102A3"/>
    <w:rsid w:val="00E10643"/>
    <w:rsid w:val="00E10DC2"/>
    <w:rsid w:val="00E1249C"/>
    <w:rsid w:val="00E12591"/>
    <w:rsid w:val="00E127F4"/>
    <w:rsid w:val="00E12A31"/>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593"/>
    <w:rsid w:val="00E6326A"/>
    <w:rsid w:val="00E63ADC"/>
    <w:rsid w:val="00E63E6F"/>
    <w:rsid w:val="00E6446D"/>
    <w:rsid w:val="00E6462C"/>
    <w:rsid w:val="00E646DE"/>
    <w:rsid w:val="00E64968"/>
    <w:rsid w:val="00E64969"/>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2F99"/>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8D5"/>
    <w:rsid w:val="00E83973"/>
    <w:rsid w:val="00E83A27"/>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2EC"/>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15"/>
    <w:rsid w:val="00EA5B5A"/>
    <w:rsid w:val="00EA6118"/>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3737"/>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C51"/>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44E8"/>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500"/>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5C4"/>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74E9"/>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531"/>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9EA"/>
    <w:rsid w:val="00F25AE1"/>
    <w:rsid w:val="00F25C21"/>
    <w:rsid w:val="00F26065"/>
    <w:rsid w:val="00F26520"/>
    <w:rsid w:val="00F26ECE"/>
    <w:rsid w:val="00F270C3"/>
    <w:rsid w:val="00F272E7"/>
    <w:rsid w:val="00F2757C"/>
    <w:rsid w:val="00F2778F"/>
    <w:rsid w:val="00F2798A"/>
    <w:rsid w:val="00F301FF"/>
    <w:rsid w:val="00F3022F"/>
    <w:rsid w:val="00F30403"/>
    <w:rsid w:val="00F30417"/>
    <w:rsid w:val="00F308F7"/>
    <w:rsid w:val="00F30BF5"/>
    <w:rsid w:val="00F30CA3"/>
    <w:rsid w:val="00F30DC9"/>
    <w:rsid w:val="00F30FE7"/>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5FB"/>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80E"/>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C9B"/>
    <w:rsid w:val="00F72DCF"/>
    <w:rsid w:val="00F734C0"/>
    <w:rsid w:val="00F73588"/>
    <w:rsid w:val="00F73619"/>
    <w:rsid w:val="00F73F98"/>
    <w:rsid w:val="00F749EC"/>
    <w:rsid w:val="00F74BFF"/>
    <w:rsid w:val="00F74D7F"/>
    <w:rsid w:val="00F769F3"/>
    <w:rsid w:val="00F77167"/>
    <w:rsid w:val="00F80204"/>
    <w:rsid w:val="00F80723"/>
    <w:rsid w:val="00F80AE1"/>
    <w:rsid w:val="00F80DD8"/>
    <w:rsid w:val="00F81119"/>
    <w:rsid w:val="00F8141B"/>
    <w:rsid w:val="00F81B42"/>
    <w:rsid w:val="00F81C53"/>
    <w:rsid w:val="00F820E8"/>
    <w:rsid w:val="00F82737"/>
    <w:rsid w:val="00F82C50"/>
    <w:rsid w:val="00F82D75"/>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2F"/>
    <w:rsid w:val="00F87EE7"/>
    <w:rsid w:val="00F90ACB"/>
    <w:rsid w:val="00F90EB3"/>
    <w:rsid w:val="00F90F10"/>
    <w:rsid w:val="00F91269"/>
    <w:rsid w:val="00F91306"/>
    <w:rsid w:val="00F915FC"/>
    <w:rsid w:val="00F91D33"/>
    <w:rsid w:val="00F92116"/>
    <w:rsid w:val="00F92774"/>
    <w:rsid w:val="00F92ECE"/>
    <w:rsid w:val="00F92F3F"/>
    <w:rsid w:val="00F93316"/>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1AD"/>
    <w:rsid w:val="00FB4B09"/>
    <w:rsid w:val="00FB4B9C"/>
    <w:rsid w:val="00FB4C32"/>
    <w:rsid w:val="00FB5542"/>
    <w:rsid w:val="00FB559A"/>
    <w:rsid w:val="00FB6036"/>
    <w:rsid w:val="00FB67A4"/>
    <w:rsid w:val="00FB6866"/>
    <w:rsid w:val="00FB6918"/>
    <w:rsid w:val="00FB6927"/>
    <w:rsid w:val="00FB6B30"/>
    <w:rsid w:val="00FB6B37"/>
    <w:rsid w:val="00FB6FBC"/>
    <w:rsid w:val="00FB71FE"/>
    <w:rsid w:val="00FB7634"/>
    <w:rsid w:val="00FB7A50"/>
    <w:rsid w:val="00FB7F54"/>
    <w:rsid w:val="00FC037F"/>
    <w:rsid w:val="00FC03CA"/>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454"/>
    <w:rsid w:val="00FD2E02"/>
    <w:rsid w:val="00FD2EB5"/>
    <w:rsid w:val="00FD2EC3"/>
    <w:rsid w:val="00FD3495"/>
    <w:rsid w:val="00FD3B6C"/>
    <w:rsid w:val="00FD3BC6"/>
    <w:rsid w:val="00FD425B"/>
    <w:rsid w:val="00FD46C4"/>
    <w:rsid w:val="00FD4A11"/>
    <w:rsid w:val="00FD4AAD"/>
    <w:rsid w:val="00FD4E1E"/>
    <w:rsid w:val="00FD5640"/>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987"/>
    <w:rsid w:val="00FE31C6"/>
    <w:rsid w:val="00FE37AD"/>
    <w:rsid w:val="00FE399B"/>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72B"/>
    <w:rsid w:val="00FF4D58"/>
    <w:rsid w:val="00FF4D76"/>
    <w:rsid w:val="00FF4F95"/>
    <w:rsid w:val="00FF51AF"/>
    <w:rsid w:val="00FF5E26"/>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014E73"/>
    <w:pPr>
      <w:numPr>
        <w:ilvl w:val="1"/>
      </w:numPr>
      <w:pBdr>
        <w:top w:val="none" w:sz="0" w:space="0" w:color="auto"/>
      </w:pBdr>
      <w:spacing w:before="120"/>
      <w:outlineLvl w:val="1"/>
    </w:pPr>
    <w:rPr>
      <w:rFonts w:ascii="Times New Roman" w:eastAsia="Arial Unicode MS" w:hAnsi="Times New Roman"/>
      <w:iCs/>
      <w:sz w:val="28"/>
      <w:szCs w:val="28"/>
    </w:rPr>
  </w:style>
  <w:style w:type="paragraph" w:styleId="3">
    <w:name w:val="heading 3"/>
    <w:basedOn w:val="20"/>
    <w:next w:val="a"/>
    <w:link w:val="30"/>
    <w:qFormat/>
    <w:rsid w:val="00E212BD"/>
    <w:pPr>
      <w:numPr>
        <w:ilvl w:val="2"/>
      </w:numPr>
      <w:spacing w:before="240" w:after="60"/>
      <w:outlineLvl w:val="2"/>
    </w:pPr>
    <w:rPr>
      <w:b/>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Proposal">
    <w:name w:val="Proposal"/>
    <w:basedOn w:val="a"/>
    <w:uiPriority w:val="99"/>
    <w:rsid w:val="00660AC3"/>
    <w:pPr>
      <w:spacing w:after="120"/>
    </w:pPr>
    <w:rPr>
      <w:rFonts w:ascii="Arial" w:hAnsi="Arial" w:cs="Arial"/>
      <w:b/>
      <w:bCs/>
    </w:rPr>
  </w:style>
  <w:style w:type="numbering" w:customStyle="1" w:styleId="3GPPListofBullets">
    <w:name w:val="3GPP List of Bullets"/>
    <w:rsid w:val="00A42836"/>
    <w:pPr>
      <w:numPr>
        <w:numId w:val="31"/>
      </w:numPr>
    </w:pPr>
  </w:style>
  <w:style w:type="paragraph" w:styleId="afa">
    <w:name w:val="List Bullet"/>
    <w:basedOn w:val="a"/>
    <w:uiPriority w:val="99"/>
    <w:semiHidden/>
    <w:unhideWhenUsed/>
    <w:rsid w:val="00A42836"/>
    <w:pPr>
      <w:overflowPunct w:val="0"/>
      <w:autoSpaceDE w:val="0"/>
      <w:autoSpaceDN w:val="0"/>
      <w:adjustRightInd w:val="0"/>
      <w:spacing w:after="120"/>
      <w:ind w:left="284" w:hanging="284"/>
      <w:contextualSpacing/>
      <w:textAlignment w:val="baseline"/>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693573878">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31760757">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609312122">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63402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AF73AE-C54A-48DC-92A4-B44F197E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14</Pages>
  <Words>4191</Words>
  <Characters>23891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269</cp:revision>
  <cp:lastPrinted>2011-08-03T09:36:00Z</cp:lastPrinted>
  <dcterms:created xsi:type="dcterms:W3CDTF">2021-04-02T22:10:00Z</dcterms:created>
  <dcterms:modified xsi:type="dcterms:W3CDTF">2021-04-06T09:43:00Z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